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5BA1" w14:textId="306547B7" w:rsidR="00D94996" w:rsidRPr="007D664A" w:rsidRDefault="005A3A88" w:rsidP="00A94703">
      <w:pPr>
        <w:pStyle w:val="Titel"/>
        <w:rPr>
          <w:rFonts w:ascii="Arial" w:hAnsi="Arial" w:cs="Arial"/>
          <w:lang w:val="fr-FR"/>
        </w:rPr>
      </w:pPr>
      <w:r w:rsidRPr="007D664A">
        <w:rPr>
          <w:rFonts w:ascii="Arial" w:hAnsi="Arial" w:cs="Arial"/>
          <w:lang w:val="fr-FR"/>
        </w:rPr>
        <w:t xml:space="preserve">Just Poison – </w:t>
      </w:r>
      <w:proofErr w:type="spellStart"/>
      <w:r w:rsidRPr="007D664A">
        <w:rPr>
          <w:rFonts w:ascii="Arial" w:hAnsi="Arial" w:cs="Arial"/>
          <w:lang w:val="fr-FR"/>
        </w:rPr>
        <w:t>Säure</w:t>
      </w:r>
      <w:proofErr w:type="spellEnd"/>
      <w:r w:rsidRPr="007D664A">
        <w:rPr>
          <w:rFonts w:ascii="Arial" w:hAnsi="Arial" w:cs="Arial"/>
          <w:lang w:val="fr-FR"/>
        </w:rPr>
        <w:t>-Base-Escape</w:t>
      </w:r>
    </w:p>
    <w:p w14:paraId="124AE109" w14:textId="77777777" w:rsidR="00A94703" w:rsidRPr="007D664A" w:rsidRDefault="00A94703" w:rsidP="00A94703">
      <w:pPr>
        <w:rPr>
          <w:rFonts w:cs="Arial"/>
          <w:lang w:val="fr-FR"/>
        </w:rPr>
      </w:pPr>
    </w:p>
    <w:p w14:paraId="0E96E663" w14:textId="34F5F1E8" w:rsidR="00A94703" w:rsidRPr="007D664A" w:rsidRDefault="00A94703" w:rsidP="00A94703">
      <w:pPr>
        <w:pStyle w:val="berschrift1"/>
        <w:rPr>
          <w:rFonts w:ascii="Arial" w:hAnsi="Arial" w:cs="Arial"/>
          <w:lang w:val="fr-FR"/>
        </w:rPr>
      </w:pPr>
      <w:proofErr w:type="spellStart"/>
      <w:r w:rsidRPr="007D664A">
        <w:rPr>
          <w:rFonts w:ascii="Arial" w:hAnsi="Arial" w:cs="Arial"/>
          <w:lang w:val="fr-FR"/>
        </w:rPr>
        <w:t>Ziele</w:t>
      </w:r>
      <w:proofErr w:type="spellEnd"/>
      <w:r w:rsidRPr="007D664A">
        <w:rPr>
          <w:rFonts w:ascii="Arial" w:hAnsi="Arial" w:cs="Arial"/>
          <w:lang w:val="fr-FR"/>
        </w:rPr>
        <w:t xml:space="preserve"> des </w:t>
      </w:r>
      <w:proofErr w:type="spellStart"/>
      <w:r w:rsidRPr="007D664A">
        <w:rPr>
          <w:rFonts w:ascii="Arial" w:hAnsi="Arial" w:cs="Arial"/>
          <w:lang w:val="fr-FR"/>
        </w:rPr>
        <w:t>Projekts</w:t>
      </w:r>
      <w:proofErr w:type="spellEnd"/>
    </w:p>
    <w:p w14:paraId="3EFD569C" w14:textId="1FFCED49" w:rsidR="00A94703" w:rsidRPr="006D5DF1" w:rsidRDefault="00A94703" w:rsidP="00A94703">
      <w:pPr>
        <w:rPr>
          <w:rFonts w:cs="Arial"/>
        </w:rPr>
      </w:pPr>
      <w:r w:rsidRPr="006D5DF1">
        <w:rPr>
          <w:rFonts w:cs="Arial"/>
        </w:rPr>
        <w:t xml:space="preserve">Grundsätzlich soll das Projekt </w:t>
      </w:r>
      <w:proofErr w:type="spellStart"/>
      <w:r w:rsidRPr="006D5DF1">
        <w:rPr>
          <w:rFonts w:cs="Arial"/>
        </w:rPr>
        <w:t>Schüler:innen</w:t>
      </w:r>
      <w:proofErr w:type="spellEnd"/>
      <w:r w:rsidRPr="006D5DF1">
        <w:rPr>
          <w:rFonts w:cs="Arial"/>
        </w:rPr>
        <w:t xml:space="preserve"> </w:t>
      </w:r>
      <w:r w:rsidR="00C13AD8">
        <w:rPr>
          <w:rFonts w:cs="Arial"/>
        </w:rPr>
        <w:t>ermöglichen ihr Wissen und ihre Fähigkeiten zur Säure-Base-Titration mit Endpunktbestimmung am Beispiel der Titration von verdünnter Phosphorsäurelösung gegen verdünnte Natronlauge mit Methylorange als Indikator im Rahmen eines Escape Rooms kooperativ anzuwenden und zu erweitern</w:t>
      </w:r>
      <w:r w:rsidRPr="006D5DF1">
        <w:rPr>
          <w:rFonts w:cs="Arial"/>
        </w:rPr>
        <w:t xml:space="preserve">. </w:t>
      </w:r>
    </w:p>
    <w:p w14:paraId="5A4E2978" w14:textId="75788324" w:rsidR="00A94703" w:rsidRPr="006D5DF1" w:rsidRDefault="00A94703" w:rsidP="00A94703">
      <w:pPr>
        <w:rPr>
          <w:rFonts w:cs="Arial"/>
        </w:rPr>
      </w:pPr>
      <w:r w:rsidRPr="006D5DF1">
        <w:rPr>
          <w:rFonts w:cs="Arial"/>
        </w:rPr>
        <w:t xml:space="preserve">Im Detail sollen die </w:t>
      </w:r>
      <w:proofErr w:type="spellStart"/>
      <w:r w:rsidRPr="006D5DF1">
        <w:rPr>
          <w:rFonts w:cs="Arial"/>
        </w:rPr>
        <w:t>Schüler:innen</w:t>
      </w:r>
      <w:proofErr w:type="spellEnd"/>
      <w:r w:rsidRPr="006D5DF1">
        <w:rPr>
          <w:rFonts w:cs="Arial"/>
        </w:rPr>
        <w:t xml:space="preserve"> …</w:t>
      </w:r>
    </w:p>
    <w:p w14:paraId="128438D8" w14:textId="0E7B2CD9" w:rsidR="00A94703" w:rsidRPr="006D5DF1" w:rsidRDefault="00C13AD8" w:rsidP="00A94703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>die Umschlagbereiche verschiedener Indikatoren experimentell ermitteln</w:t>
      </w:r>
      <w:r w:rsidR="00A94703" w:rsidRPr="006D5DF1">
        <w:rPr>
          <w:rFonts w:cs="Arial"/>
        </w:rPr>
        <w:t xml:space="preserve"> können.</w:t>
      </w:r>
    </w:p>
    <w:p w14:paraId="3D435EE4" w14:textId="19E1CA7E" w:rsidR="00A94703" w:rsidRPr="006D5DF1" w:rsidRDefault="00C13AD8" w:rsidP="00A94703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>den geeigneten Indikator für die Titration von Phosphorsäurelösung begründet auswählen können</w:t>
      </w:r>
      <w:r w:rsidR="00A94703" w:rsidRPr="006D5DF1">
        <w:rPr>
          <w:rFonts w:cs="Arial"/>
        </w:rPr>
        <w:t>.</w:t>
      </w:r>
    </w:p>
    <w:p w14:paraId="0EEBFF97" w14:textId="0D9822BD" w:rsidR="00A94703" w:rsidRPr="006D5DF1" w:rsidRDefault="00C13AD8" w:rsidP="00A94703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 xml:space="preserve">die Konzentration von verdünnter </w:t>
      </w:r>
      <w:proofErr w:type="spellStart"/>
      <w:r>
        <w:rPr>
          <w:rFonts w:cs="Arial"/>
        </w:rPr>
        <w:t>Phosphorsäurelösunge</w:t>
      </w:r>
      <w:proofErr w:type="spellEnd"/>
      <w:r>
        <w:rPr>
          <w:rFonts w:cs="Arial"/>
        </w:rPr>
        <w:t xml:space="preserve"> experimentell durch Titration bestimmen </w:t>
      </w:r>
      <w:r w:rsidR="00A94703" w:rsidRPr="006D5DF1">
        <w:rPr>
          <w:rFonts w:cs="Arial"/>
        </w:rPr>
        <w:t>können.</w:t>
      </w:r>
    </w:p>
    <w:p w14:paraId="7883BAB4" w14:textId="0B53B665" w:rsidR="00A94703" w:rsidRPr="006D5DF1" w:rsidRDefault="00C13AD8" w:rsidP="00A94703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>über die Interpretation von experimentellen Daten zur Konzentrationsbestimmung von Phosphorsäurelösung diskutieren können</w:t>
      </w:r>
      <w:r w:rsidR="00A94703" w:rsidRPr="006D5DF1">
        <w:rPr>
          <w:rFonts w:cs="Arial"/>
        </w:rPr>
        <w:t>.</w:t>
      </w:r>
    </w:p>
    <w:p w14:paraId="1392ECF9" w14:textId="0CAB2145" w:rsidR="00A94703" w:rsidRPr="006D5DF1" w:rsidRDefault="00A94703" w:rsidP="00A94703">
      <w:pPr>
        <w:pStyle w:val="berschrift1"/>
        <w:rPr>
          <w:rFonts w:ascii="Arial" w:hAnsi="Arial" w:cs="Arial"/>
        </w:rPr>
      </w:pPr>
      <w:r w:rsidRPr="006D5DF1">
        <w:rPr>
          <w:rFonts w:ascii="Arial" w:hAnsi="Arial" w:cs="Arial"/>
        </w:rPr>
        <w:t>Inhalte des Projekts</w:t>
      </w:r>
    </w:p>
    <w:p w14:paraId="1F9A037D" w14:textId="3D13F785" w:rsidR="00C13AD8" w:rsidRDefault="00A94703" w:rsidP="00C13AD8">
      <w:pPr>
        <w:rPr>
          <w:rFonts w:cs="Arial"/>
        </w:rPr>
      </w:pPr>
      <w:r w:rsidRPr="006D5DF1">
        <w:rPr>
          <w:rFonts w:cs="Arial"/>
        </w:rPr>
        <w:t xml:space="preserve">Im Projekt wird </w:t>
      </w:r>
      <w:r w:rsidR="00C13AD8">
        <w:rPr>
          <w:rFonts w:cs="Arial"/>
        </w:rPr>
        <w:t xml:space="preserve">in der </w:t>
      </w:r>
      <w:r w:rsidR="00C13AD8">
        <w:rPr>
          <w:rFonts w:cs="Arial"/>
          <w:b/>
          <w:bCs/>
        </w:rPr>
        <w:t>Vorbesprechung</w:t>
      </w:r>
      <w:r w:rsidR="00C13AD8">
        <w:rPr>
          <w:rFonts w:cs="Arial"/>
        </w:rPr>
        <w:t xml:space="preserve"> das Spielprinzip eines Escape Rooms erarbeitet und damit eine Reflexionsgrundlage für das spätere Verhalten der </w:t>
      </w:r>
      <w:proofErr w:type="spellStart"/>
      <w:r w:rsidR="00C13AD8">
        <w:rPr>
          <w:rFonts w:cs="Arial"/>
        </w:rPr>
        <w:t>Schüler:innen</w:t>
      </w:r>
      <w:proofErr w:type="spellEnd"/>
      <w:r w:rsidR="00C13AD8">
        <w:rPr>
          <w:rFonts w:cs="Arial"/>
        </w:rPr>
        <w:t xml:space="preserve"> geschaffen.</w:t>
      </w:r>
    </w:p>
    <w:p w14:paraId="3094244C" w14:textId="648B06B0" w:rsidR="00A941EC" w:rsidRDefault="00C13AD8" w:rsidP="00C13AD8">
      <w:pPr>
        <w:rPr>
          <w:rFonts w:cs="Arial"/>
        </w:rPr>
      </w:pPr>
      <w:r>
        <w:rPr>
          <w:rFonts w:cs="Arial"/>
        </w:rPr>
        <w:t xml:space="preserve">Im </w:t>
      </w:r>
      <w:r w:rsidRPr="00C13AD8">
        <w:rPr>
          <w:rFonts w:cs="Arial"/>
          <w:b/>
          <w:bCs/>
        </w:rPr>
        <w:t>Labor</w:t>
      </w:r>
      <w:r>
        <w:rPr>
          <w:rFonts w:cs="Arial"/>
        </w:rPr>
        <w:t xml:space="preserve"> selbst wird durch eine automatisierte </w:t>
      </w:r>
      <w:proofErr w:type="spellStart"/>
      <w:r>
        <w:rPr>
          <w:rFonts w:cs="Arial"/>
        </w:rPr>
        <w:t>Powerpoint</w:t>
      </w:r>
      <w:proofErr w:type="spellEnd"/>
      <w:r>
        <w:rPr>
          <w:rFonts w:cs="Arial"/>
        </w:rPr>
        <w:t xml:space="preserve"> in die Spielgeschichte „Just Poison“ eingeführt. Die </w:t>
      </w:r>
      <w:proofErr w:type="spellStart"/>
      <w:r>
        <w:rPr>
          <w:rFonts w:cs="Arial"/>
        </w:rPr>
        <w:t>Schüler:innen</w:t>
      </w:r>
      <w:proofErr w:type="spellEnd"/>
      <w:r>
        <w:rPr>
          <w:rFonts w:cs="Arial"/>
        </w:rPr>
        <w:t xml:space="preserve"> arbeiten danach selbstgesteuert vier linear aufbauende Rätsel durch:</w:t>
      </w:r>
    </w:p>
    <w:p w14:paraId="35E05FD4" w14:textId="26737AE8" w:rsidR="00C13AD8" w:rsidRDefault="00C13AD8" w:rsidP="00C13AD8">
      <w:pPr>
        <w:pStyle w:val="Listenabsatz"/>
        <w:numPr>
          <w:ilvl w:val="0"/>
          <w:numId w:val="23"/>
        </w:numPr>
        <w:rPr>
          <w:rFonts w:cs="Arial"/>
        </w:rPr>
      </w:pPr>
      <w:r>
        <w:rPr>
          <w:rFonts w:cs="Arial"/>
        </w:rPr>
        <w:t>Rätsel 0: Öffnen einer Holzkiste durch die Addition der Ordnungszahlen der Elemente, die zu den Buchstaben im Wort „Indikatoren“ gehören.</w:t>
      </w:r>
    </w:p>
    <w:p w14:paraId="7FB7BEAB" w14:textId="79032461" w:rsidR="00C13AD8" w:rsidRDefault="00C13AD8" w:rsidP="00C13AD8">
      <w:pPr>
        <w:pStyle w:val="Listenabsatz"/>
        <w:numPr>
          <w:ilvl w:val="0"/>
          <w:numId w:val="23"/>
        </w:numPr>
        <w:rPr>
          <w:rFonts w:cs="Arial"/>
        </w:rPr>
      </w:pPr>
      <w:r>
        <w:rPr>
          <w:rFonts w:cs="Arial"/>
        </w:rPr>
        <w:t>Rätsel 1: Öffnen einer Holzkiste durch die Identifikation der Umschlagbereiche der Indikatoren Lackmus, Bromthymolblau und Methylorange.</w:t>
      </w:r>
    </w:p>
    <w:p w14:paraId="3B0FAEC4" w14:textId="13657325" w:rsidR="00C13AD8" w:rsidRDefault="00C13AD8" w:rsidP="00C13AD8">
      <w:pPr>
        <w:pStyle w:val="Listenabsatz"/>
        <w:numPr>
          <w:ilvl w:val="0"/>
          <w:numId w:val="23"/>
        </w:numPr>
        <w:rPr>
          <w:rFonts w:cs="Arial"/>
        </w:rPr>
      </w:pPr>
      <w:r>
        <w:rPr>
          <w:rFonts w:cs="Arial"/>
        </w:rPr>
        <w:t>Rätsel 2: Erläuterung der Auswahl von Methylorange (oder Bromthymolblau) als Indikator für die Titration von Phosphorsäurelösung.</w:t>
      </w:r>
    </w:p>
    <w:p w14:paraId="120BEBA2" w14:textId="042D698D" w:rsidR="00C13AD8" w:rsidRDefault="00C13AD8" w:rsidP="00C13AD8">
      <w:pPr>
        <w:pStyle w:val="Listenabsatz"/>
        <w:numPr>
          <w:ilvl w:val="0"/>
          <w:numId w:val="23"/>
        </w:numPr>
        <w:rPr>
          <w:rFonts w:cs="Arial"/>
        </w:rPr>
      </w:pPr>
      <w:r>
        <w:rPr>
          <w:rFonts w:cs="Arial"/>
        </w:rPr>
        <w:t>Rätsel 3: Bestimmung der Konzentration einer Phosphorsäurelösung.</w:t>
      </w:r>
    </w:p>
    <w:p w14:paraId="21C571D0" w14:textId="7284A5F4" w:rsidR="00C13AD8" w:rsidRDefault="00C13AD8" w:rsidP="00C13AD8">
      <w:pPr>
        <w:rPr>
          <w:rFonts w:cs="Arial"/>
        </w:rPr>
      </w:pPr>
      <w:r>
        <w:rPr>
          <w:rFonts w:cs="Arial"/>
        </w:rPr>
        <w:t xml:space="preserve">Die </w:t>
      </w:r>
      <w:proofErr w:type="spellStart"/>
      <w:r>
        <w:rPr>
          <w:rFonts w:cs="Arial"/>
        </w:rPr>
        <w:t>Schüler:innen</w:t>
      </w:r>
      <w:proofErr w:type="spellEnd"/>
      <w:r>
        <w:rPr>
          <w:rFonts w:cs="Arial"/>
        </w:rPr>
        <w:t xml:space="preserve"> gewinnen den Escape Room durch die Eingabe der passenden Konzentration in die Escape Box.</w:t>
      </w:r>
    </w:p>
    <w:p w14:paraId="57B8D7BB" w14:textId="63B1BC93" w:rsidR="00C13AD8" w:rsidRDefault="00C13AD8" w:rsidP="00C13AD8">
      <w:pPr>
        <w:rPr>
          <w:rFonts w:cs="Arial"/>
        </w:rPr>
      </w:pPr>
      <w:r>
        <w:rPr>
          <w:rFonts w:cs="Arial"/>
        </w:rPr>
        <w:t xml:space="preserve">In der </w:t>
      </w:r>
      <w:r w:rsidRPr="00C13AD8">
        <w:rPr>
          <w:rFonts w:cs="Arial"/>
          <w:b/>
          <w:bCs/>
        </w:rPr>
        <w:t>Nachbesprechung</w:t>
      </w:r>
      <w:r>
        <w:rPr>
          <w:rFonts w:cs="Arial"/>
        </w:rPr>
        <w:t xml:space="preserve"> reflektieren die </w:t>
      </w:r>
      <w:proofErr w:type="spellStart"/>
      <w:r>
        <w:rPr>
          <w:rFonts w:cs="Arial"/>
        </w:rPr>
        <w:t>Schüler:innen</w:t>
      </w:r>
      <w:proofErr w:type="spellEnd"/>
      <w:r>
        <w:rPr>
          <w:rFonts w:cs="Arial"/>
        </w:rPr>
        <w:t xml:space="preserve"> aktiv anhand von Impulsen ihr Verhalten im Escape. Anschließend werden die fachlichen Hintergründe der Rätsel durch die Projektleitung im Vortrag mit der Möglichkeit zu Rückfragen erläutert.</w:t>
      </w:r>
    </w:p>
    <w:p w14:paraId="214DE648" w14:textId="77777777" w:rsidR="008B6A17" w:rsidRDefault="008B6A17" w:rsidP="00C13AD8">
      <w:pPr>
        <w:rPr>
          <w:rFonts w:cs="Arial"/>
        </w:rPr>
      </w:pPr>
    </w:p>
    <w:p w14:paraId="7FE2A58C" w14:textId="77777777" w:rsidR="00A94703" w:rsidRPr="006D5DF1" w:rsidRDefault="00A94703" w:rsidP="00A94703">
      <w:pPr>
        <w:rPr>
          <w:rFonts w:cs="Arial"/>
        </w:rPr>
      </w:pPr>
    </w:p>
    <w:p w14:paraId="5D87DEC2" w14:textId="4E1111BF" w:rsidR="00A94703" w:rsidRPr="006D5DF1" w:rsidRDefault="00A94703" w:rsidP="00A94703">
      <w:pPr>
        <w:rPr>
          <w:rFonts w:cs="Arial"/>
        </w:rPr>
        <w:sectPr w:rsidR="00A94703" w:rsidRPr="006D5DF1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1704"/>
        <w:gridCol w:w="6713"/>
        <w:gridCol w:w="4285"/>
        <w:gridCol w:w="775"/>
      </w:tblGrid>
      <w:tr w:rsidR="00AB1319" w:rsidRPr="006D5DF1" w14:paraId="1ECCCB5B" w14:textId="77777777" w:rsidTr="00D94996">
        <w:trPr>
          <w:trHeight w:val="436"/>
        </w:trPr>
        <w:tc>
          <w:tcPr>
            <w:tcW w:w="0" w:type="auto"/>
            <w:shd w:val="clear" w:color="auto" w:fill="F2F2F2" w:themeFill="background1" w:themeFillShade="F2"/>
          </w:tcPr>
          <w:p w14:paraId="6125F053" w14:textId="67067A9A" w:rsidR="008D6864" w:rsidRPr="006D5DF1" w:rsidRDefault="008D6864" w:rsidP="00C94AC2">
            <w:pPr>
              <w:rPr>
                <w:rFonts w:cs="Arial"/>
                <w:b/>
                <w:szCs w:val="20"/>
              </w:rPr>
            </w:pPr>
            <w:r w:rsidRPr="006D5DF1">
              <w:rPr>
                <w:rFonts w:cs="Arial"/>
                <w:b/>
                <w:szCs w:val="20"/>
              </w:rPr>
              <w:lastRenderedPageBreak/>
              <w:t>Zeit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BD0DD82" w14:textId="2298F619" w:rsidR="008D6864" w:rsidRPr="006D5DF1" w:rsidRDefault="008D6864" w:rsidP="00C94AC2">
            <w:pPr>
              <w:rPr>
                <w:rFonts w:cs="Arial"/>
                <w:b/>
                <w:szCs w:val="20"/>
              </w:rPr>
            </w:pPr>
            <w:r w:rsidRPr="006D5DF1">
              <w:rPr>
                <w:rFonts w:cs="Arial"/>
                <w:b/>
                <w:szCs w:val="20"/>
              </w:rPr>
              <w:t>Phase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0CECE2" w14:textId="77777777" w:rsidR="008D6864" w:rsidRPr="006D5DF1" w:rsidRDefault="008D6864" w:rsidP="00C94AC2">
            <w:pPr>
              <w:rPr>
                <w:rFonts w:cs="Arial"/>
                <w:b/>
                <w:szCs w:val="20"/>
              </w:rPr>
            </w:pPr>
            <w:r w:rsidRPr="006D5DF1">
              <w:rPr>
                <w:rFonts w:cs="Arial"/>
                <w:b/>
                <w:szCs w:val="20"/>
              </w:rPr>
              <w:t>Inhaltlich-methodischer Ablauf</w:t>
            </w:r>
          </w:p>
          <w:p w14:paraId="56CE9E97" w14:textId="3A4FC327" w:rsidR="008D6864" w:rsidRPr="006D5DF1" w:rsidRDefault="008D6864" w:rsidP="00C94AC2">
            <w:pPr>
              <w:rPr>
                <w:rFonts w:cs="Arial"/>
                <w:szCs w:val="20"/>
              </w:rPr>
            </w:pPr>
            <w:r w:rsidRPr="006D5DF1">
              <w:rPr>
                <w:rFonts w:cs="Arial"/>
                <w:szCs w:val="20"/>
              </w:rPr>
              <w:t>Die Projektleitung …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113C1CB" w14:textId="77777777" w:rsidR="008D6864" w:rsidRPr="006D5DF1" w:rsidRDefault="008D6864" w:rsidP="00C94AC2">
            <w:pPr>
              <w:rPr>
                <w:rFonts w:cs="Arial"/>
                <w:b/>
                <w:szCs w:val="20"/>
              </w:rPr>
            </w:pPr>
          </w:p>
          <w:p w14:paraId="79F105FB" w14:textId="08C76A2D" w:rsidR="008D6864" w:rsidRPr="006D5DF1" w:rsidRDefault="008D6864" w:rsidP="00C94AC2">
            <w:pPr>
              <w:rPr>
                <w:rFonts w:cs="Arial"/>
                <w:szCs w:val="20"/>
              </w:rPr>
            </w:pPr>
            <w:r w:rsidRPr="006D5DF1">
              <w:rPr>
                <w:rFonts w:cs="Arial"/>
                <w:szCs w:val="20"/>
              </w:rPr>
              <w:t xml:space="preserve">Die </w:t>
            </w:r>
            <w:proofErr w:type="spellStart"/>
            <w:r w:rsidRPr="006D5DF1">
              <w:rPr>
                <w:rFonts w:cs="Arial"/>
                <w:szCs w:val="20"/>
              </w:rPr>
              <w:t>Schüler:innen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A6E2F1" w14:textId="50D64596" w:rsidR="008D6864" w:rsidRPr="006D5DF1" w:rsidRDefault="008D6864" w:rsidP="008D6864">
            <w:pPr>
              <w:jc w:val="center"/>
              <w:rPr>
                <w:rFonts w:cs="Arial"/>
                <w:b/>
                <w:szCs w:val="20"/>
              </w:rPr>
            </w:pPr>
            <w:r w:rsidRPr="006D5DF1">
              <w:rPr>
                <w:rFonts w:cs="Arial"/>
                <w:b/>
                <w:szCs w:val="20"/>
              </w:rPr>
              <w:t>Sozialform</w:t>
            </w:r>
          </w:p>
        </w:tc>
      </w:tr>
      <w:tr w:rsidR="004B31C5" w:rsidRPr="006D5DF1" w14:paraId="6594F1EC" w14:textId="77777777" w:rsidTr="00D94996">
        <w:tc>
          <w:tcPr>
            <w:tcW w:w="0" w:type="auto"/>
          </w:tcPr>
          <w:p w14:paraId="11CF41CC" w14:textId="13B49D94" w:rsidR="008D6864" w:rsidRPr="006D5DF1" w:rsidRDefault="008B6A17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08:</w:t>
            </w:r>
            <w:r w:rsidR="00B25C0B">
              <w:rPr>
                <w:rFonts w:cs="Arial"/>
                <w:b/>
                <w:szCs w:val="20"/>
              </w:rPr>
              <w:t>00</w:t>
            </w:r>
            <w:r w:rsidR="008D6864" w:rsidRPr="006D5DF1">
              <w:rPr>
                <w:rStyle w:val="Funotenzeichen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0" w:type="auto"/>
          </w:tcPr>
          <w:p w14:paraId="70B4422C" w14:textId="078198CA" w:rsidR="008D6864" w:rsidRPr="006D5DF1" w:rsidRDefault="008D6864" w:rsidP="00D94996">
            <w:pPr>
              <w:spacing w:after="0"/>
              <w:rPr>
                <w:rFonts w:cs="Arial"/>
                <w:b/>
                <w:szCs w:val="20"/>
              </w:rPr>
            </w:pPr>
            <w:r w:rsidRPr="006D5DF1">
              <w:rPr>
                <w:rFonts w:cs="Arial"/>
                <w:b/>
                <w:szCs w:val="20"/>
              </w:rPr>
              <w:t>EINSTIEG</w:t>
            </w:r>
          </w:p>
          <w:p w14:paraId="144DAF53" w14:textId="7BA940D6" w:rsidR="008D6864" w:rsidRPr="006D5DF1" w:rsidRDefault="00E06823" w:rsidP="00D94996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(Seminarraum)</w:t>
            </w:r>
          </w:p>
          <w:p w14:paraId="07B5F3D2" w14:textId="40799B75" w:rsidR="008D6864" w:rsidRPr="006D5DF1" w:rsidRDefault="008D6864" w:rsidP="00D94996">
            <w:pPr>
              <w:spacing w:after="0"/>
              <w:rPr>
                <w:rFonts w:cs="Arial"/>
                <w:szCs w:val="20"/>
              </w:rPr>
            </w:pPr>
            <w:r w:rsidRPr="006D5DF1">
              <w:rPr>
                <w:rFonts w:cs="Arial"/>
                <w:szCs w:val="20"/>
              </w:rPr>
              <w:t>Ankommen im Kontext und Aktivieren von Vorwissen</w:t>
            </w:r>
          </w:p>
          <w:p w14:paraId="00F66A99" w14:textId="5FC3FCAE" w:rsidR="008D6864" w:rsidRPr="006D5DF1" w:rsidRDefault="008D6864" w:rsidP="00D9499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3B6C74F" w14:textId="77777777" w:rsidR="008D6864" w:rsidRPr="006D5DF1" w:rsidRDefault="008D6864" w:rsidP="008B5E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78C49CA" w14:textId="63977FF3" w:rsidR="00E06823" w:rsidRPr="006D5DF1" w:rsidRDefault="008D6864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D5DF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D6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B25C0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6D5D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06823" w:rsidRPr="007D664A">
              <w:rPr>
                <w:rFonts w:ascii="Arial" w:hAnsi="Arial" w:cs="Arial"/>
                <w:b/>
                <w:bCs/>
                <w:sz w:val="20"/>
                <w:szCs w:val="20"/>
              </w:rPr>
              <w:t>Blitzlicht</w:t>
            </w:r>
            <w:r w:rsidR="00E06823" w:rsidRPr="006D5DF1">
              <w:rPr>
                <w:rFonts w:ascii="Arial" w:hAnsi="Arial" w:cs="Arial"/>
                <w:sz w:val="20"/>
                <w:szCs w:val="20"/>
              </w:rPr>
              <w:t>: Was verbindet ihr mit dem Begriff „</w:t>
            </w:r>
            <w:r w:rsidR="00E06823">
              <w:rPr>
                <w:rFonts w:ascii="Arial" w:hAnsi="Arial" w:cs="Arial"/>
                <w:sz w:val="20"/>
                <w:szCs w:val="20"/>
              </w:rPr>
              <w:t>Escape Room</w:t>
            </w:r>
            <w:r w:rsidR="00E06823" w:rsidRPr="006D5DF1">
              <w:rPr>
                <w:rFonts w:ascii="Arial" w:hAnsi="Arial" w:cs="Arial"/>
                <w:sz w:val="20"/>
                <w:szCs w:val="20"/>
              </w:rPr>
              <w:t>“?</w:t>
            </w:r>
            <w:r w:rsidR="00C5064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5064D" w:rsidRPr="00C5064D">
              <w:rPr>
                <w:rFonts w:ascii="Arial" w:hAnsi="Arial" w:cs="Arial"/>
                <w:b/>
                <w:bCs/>
                <w:sz w:val="20"/>
                <w:szCs w:val="20"/>
              </w:rPr>
              <w:t>alle Schüler*innen sollen sich zügig nacheinander äußern</w:t>
            </w:r>
            <w:r w:rsidR="00C5064D">
              <w:rPr>
                <w:rFonts w:ascii="Arial" w:hAnsi="Arial" w:cs="Arial"/>
                <w:sz w:val="20"/>
                <w:szCs w:val="20"/>
              </w:rPr>
              <w:t>, ggf. nachher wesentliche Punkte zusammenfassen (In einem Escape Room ist man im Rahmen einer Spielgeschichte eingesperrt und muss durch das Lösen von Rätseln in begrenzter Zeit entkommen.)</w:t>
            </w:r>
          </w:p>
          <w:p w14:paraId="06E66E01" w14:textId="12DB8E99" w:rsidR="008D6864" w:rsidRPr="006D5DF1" w:rsidRDefault="008D6864" w:rsidP="00A941E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D5DF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D6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B25C0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0682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6D5D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823">
              <w:rPr>
                <w:rFonts w:ascii="Arial" w:hAnsi="Arial" w:cs="Arial"/>
                <w:sz w:val="20"/>
                <w:szCs w:val="20"/>
              </w:rPr>
              <w:t>Abfrage: Sinnvolles Verhalten im Escape Room</w:t>
            </w:r>
            <w:r w:rsidR="00C5064D">
              <w:rPr>
                <w:rFonts w:ascii="Arial" w:hAnsi="Arial" w:cs="Arial"/>
                <w:sz w:val="20"/>
                <w:szCs w:val="20"/>
              </w:rPr>
              <w:t xml:space="preserve">, Impuls: </w:t>
            </w:r>
            <w:r w:rsidR="00C5064D" w:rsidRPr="00C5064D">
              <w:rPr>
                <w:rFonts w:ascii="Arial" w:hAnsi="Arial" w:cs="Arial"/>
                <w:sz w:val="20"/>
                <w:szCs w:val="20"/>
              </w:rPr>
              <w:t>Sprecht mit eurer*m Nachbar*in eine Minute: Wie verhalte ich mich erfolgreich im Escape?</w:t>
            </w:r>
          </w:p>
        </w:tc>
        <w:tc>
          <w:tcPr>
            <w:tcW w:w="0" w:type="auto"/>
          </w:tcPr>
          <w:p w14:paraId="0C936943" w14:textId="77777777" w:rsidR="008D6864" w:rsidRPr="006D5DF1" w:rsidRDefault="008D6864" w:rsidP="00D94996">
            <w:pPr>
              <w:spacing w:after="0"/>
              <w:rPr>
                <w:rFonts w:cs="Arial"/>
                <w:szCs w:val="20"/>
              </w:rPr>
            </w:pPr>
          </w:p>
          <w:p w14:paraId="2CD9C718" w14:textId="77777777" w:rsidR="008D6864" w:rsidRPr="006D5DF1" w:rsidRDefault="008D6864" w:rsidP="00D94996">
            <w:pPr>
              <w:spacing w:after="0"/>
              <w:rPr>
                <w:rFonts w:cs="Arial"/>
                <w:szCs w:val="20"/>
              </w:rPr>
            </w:pPr>
          </w:p>
          <w:p w14:paraId="54441E6B" w14:textId="349924C6" w:rsidR="008D6864" w:rsidRPr="006D5DF1" w:rsidRDefault="008D6864" w:rsidP="00D94996">
            <w:pPr>
              <w:spacing w:after="0"/>
              <w:rPr>
                <w:rFonts w:cs="Arial"/>
                <w:szCs w:val="20"/>
              </w:rPr>
            </w:pPr>
            <w:r w:rsidRPr="006D5DF1">
              <w:rPr>
                <w:rFonts w:cs="Arial"/>
                <w:szCs w:val="20"/>
              </w:rPr>
              <w:t xml:space="preserve">- nennen ihr Vorwissen über </w:t>
            </w:r>
            <w:r w:rsidR="00E06823">
              <w:rPr>
                <w:rFonts w:cs="Arial"/>
                <w:szCs w:val="20"/>
              </w:rPr>
              <w:t>Escape Rooms</w:t>
            </w:r>
          </w:p>
          <w:p w14:paraId="17B6530C" w14:textId="77777777" w:rsidR="008D6864" w:rsidRDefault="008D6864" w:rsidP="00D94996">
            <w:pPr>
              <w:spacing w:after="0"/>
              <w:rPr>
                <w:rFonts w:cs="Arial"/>
                <w:szCs w:val="20"/>
              </w:rPr>
            </w:pPr>
          </w:p>
          <w:p w14:paraId="2FAB6EEA" w14:textId="77777777" w:rsidR="00E06823" w:rsidRPr="006D5DF1" w:rsidRDefault="00E06823" w:rsidP="00D94996">
            <w:pPr>
              <w:spacing w:after="0"/>
              <w:rPr>
                <w:rFonts w:cs="Arial"/>
                <w:szCs w:val="20"/>
              </w:rPr>
            </w:pPr>
          </w:p>
          <w:p w14:paraId="7803C5B1" w14:textId="77777777" w:rsidR="00C5064D" w:rsidRDefault="00C5064D" w:rsidP="00D94996">
            <w:pPr>
              <w:spacing w:after="0"/>
              <w:rPr>
                <w:rFonts w:cs="Arial"/>
                <w:szCs w:val="20"/>
              </w:rPr>
            </w:pPr>
          </w:p>
          <w:p w14:paraId="3D2F7544" w14:textId="77777777" w:rsidR="00C5064D" w:rsidRDefault="00C5064D" w:rsidP="00D94996">
            <w:pPr>
              <w:spacing w:after="0"/>
              <w:rPr>
                <w:rFonts w:cs="Arial"/>
                <w:szCs w:val="20"/>
              </w:rPr>
            </w:pPr>
          </w:p>
          <w:p w14:paraId="63ABBA2D" w14:textId="60B2968E" w:rsidR="008D6864" w:rsidRDefault="008D6864" w:rsidP="00D94996">
            <w:pPr>
              <w:spacing w:after="0"/>
              <w:rPr>
                <w:rFonts w:cs="Arial"/>
                <w:szCs w:val="20"/>
              </w:rPr>
            </w:pPr>
            <w:r w:rsidRPr="006D5DF1">
              <w:rPr>
                <w:rFonts w:cs="Arial"/>
                <w:szCs w:val="20"/>
              </w:rPr>
              <w:t xml:space="preserve">- </w:t>
            </w:r>
            <w:r w:rsidR="007D664A">
              <w:rPr>
                <w:rFonts w:cs="Arial"/>
                <w:szCs w:val="20"/>
              </w:rPr>
              <w:t xml:space="preserve"> </w:t>
            </w:r>
            <w:r w:rsidR="00E06823">
              <w:rPr>
                <w:rFonts w:cs="Arial"/>
                <w:szCs w:val="20"/>
              </w:rPr>
              <w:t>nennen sinnvolle Verhaltensweisen</w:t>
            </w:r>
          </w:p>
          <w:p w14:paraId="18D0E15F" w14:textId="1B6C52D3" w:rsidR="008D6864" w:rsidRPr="00E06823" w:rsidRDefault="008D6864" w:rsidP="00E06823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D6864">
              <w:rPr>
                <w:rFonts w:cs="Arial"/>
                <w:b/>
                <w:bCs/>
                <w:szCs w:val="20"/>
              </w:rPr>
              <w:t>Erwartungshorizont:</w:t>
            </w:r>
            <w:r w:rsidR="00E06823">
              <w:rPr>
                <w:rFonts w:cs="Arial"/>
                <w:b/>
                <w:bCs/>
                <w:szCs w:val="20"/>
              </w:rPr>
              <w:t xml:space="preserve"> s. PPP</w:t>
            </w:r>
          </w:p>
        </w:tc>
        <w:tc>
          <w:tcPr>
            <w:tcW w:w="0" w:type="auto"/>
          </w:tcPr>
          <w:p w14:paraId="5116C011" w14:textId="19C0E9AA" w:rsidR="008D6864" w:rsidRPr="006D5DF1" w:rsidRDefault="008D6864" w:rsidP="008D6864">
            <w:pPr>
              <w:spacing w:after="0"/>
              <w:jc w:val="center"/>
              <w:rPr>
                <w:rFonts w:cs="Arial"/>
                <w:szCs w:val="20"/>
              </w:rPr>
            </w:pPr>
            <w:r w:rsidRPr="006D5DF1">
              <w:rPr>
                <w:rFonts w:cs="Arial"/>
                <w:szCs w:val="20"/>
              </w:rPr>
              <w:t>UG</w:t>
            </w:r>
          </w:p>
        </w:tc>
      </w:tr>
      <w:tr w:rsidR="004B31C5" w:rsidRPr="006D5DF1" w14:paraId="49D3CCDA" w14:textId="77777777" w:rsidTr="00D94996">
        <w:tc>
          <w:tcPr>
            <w:tcW w:w="0" w:type="auto"/>
          </w:tcPr>
          <w:p w14:paraId="62E1D0E5" w14:textId="6A8020D3" w:rsidR="008D6864" w:rsidRPr="006D5DF1" w:rsidRDefault="00B25C0B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8</w:t>
            </w:r>
            <w:r w:rsidR="008D6864" w:rsidRPr="006D5DF1"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b/>
                <w:szCs w:val="20"/>
              </w:rPr>
              <w:t>15</w:t>
            </w:r>
          </w:p>
        </w:tc>
        <w:tc>
          <w:tcPr>
            <w:tcW w:w="0" w:type="auto"/>
          </w:tcPr>
          <w:p w14:paraId="28326223" w14:textId="744B447D" w:rsidR="008D6864" w:rsidRDefault="008D6864" w:rsidP="00D94996">
            <w:pPr>
              <w:spacing w:after="0"/>
              <w:rPr>
                <w:rFonts w:cs="Arial"/>
                <w:b/>
                <w:szCs w:val="20"/>
              </w:rPr>
            </w:pPr>
            <w:r w:rsidRPr="006D5DF1">
              <w:rPr>
                <w:rFonts w:cs="Arial"/>
                <w:b/>
                <w:szCs w:val="20"/>
              </w:rPr>
              <w:t>ERARBEITUNG</w:t>
            </w:r>
          </w:p>
          <w:p w14:paraId="4435F456" w14:textId="764705DF" w:rsidR="00E06823" w:rsidRPr="006D5DF1" w:rsidRDefault="00E06823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(Labor)</w:t>
            </w:r>
          </w:p>
          <w:p w14:paraId="701AB183" w14:textId="1DB92776" w:rsidR="008D6864" w:rsidRPr="006D5DF1" w:rsidRDefault="008D6864" w:rsidP="00D9499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A03DE87" w14:textId="187B337F" w:rsidR="008B6A17" w:rsidRDefault="008B6A17" w:rsidP="00E06823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8B6A17">
              <w:rPr>
                <w:rFonts w:ascii="Arial" w:hAnsi="Arial" w:cs="Arial"/>
                <w:b/>
                <w:sz w:val="20"/>
                <w:szCs w:val="20"/>
              </w:rPr>
              <w:t xml:space="preserve">Folie </w:t>
            </w:r>
            <w:r w:rsidR="00B52CC7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sagt „Bevor es jetzt zum Escape geht, möchte ich noch …“ und klickt Übergang</w:t>
            </w:r>
          </w:p>
          <w:p w14:paraId="45D0E6D3" w14:textId="14FF6736" w:rsidR="00B52CC7" w:rsidRDefault="00B52CC7" w:rsidP="00E0682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Folie 5-14: automatischer Countdown</w:t>
            </w:r>
          </w:p>
          <w:p w14:paraId="155F1474" w14:textId="62E035BC" w:rsidR="008D6864" w:rsidRDefault="00E06823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D5DF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D6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6D5DF1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Automatische Ansage zu</w:t>
            </w:r>
            <w:r w:rsidR="008B6A17">
              <w:rPr>
                <w:rFonts w:ascii="Arial" w:hAnsi="Arial" w:cs="Arial"/>
                <w:sz w:val="20"/>
                <w:szCs w:val="20"/>
              </w:rPr>
              <w:t>m Beginn von</w:t>
            </w:r>
            <w:r>
              <w:rPr>
                <w:rFonts w:ascii="Arial" w:hAnsi="Arial" w:cs="Arial"/>
                <w:sz w:val="20"/>
                <w:szCs w:val="20"/>
              </w:rPr>
              <w:t xml:space="preserve"> Just Poison</w:t>
            </w:r>
            <w:r w:rsidR="008B6A17">
              <w:rPr>
                <w:rFonts w:ascii="Arial" w:hAnsi="Arial" w:cs="Arial"/>
                <w:sz w:val="20"/>
                <w:szCs w:val="20"/>
              </w:rPr>
              <w:t>, selbst überrascht tun</w:t>
            </w:r>
          </w:p>
          <w:p w14:paraId="7C980840" w14:textId="06C8DD58" w:rsidR="00E06823" w:rsidRDefault="00E06823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zu jedem Rätsel existiert ein Hinweis, der per Klicken in der Präsentation aktiviert werden kann (falls nötig Hinweis 1 nach 10 min, Hinweis 2 nach </w:t>
            </w:r>
            <w:r w:rsidR="00B52CC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 min, Hinweis 3 nach </w:t>
            </w:r>
            <w:r w:rsidR="00B52CC7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="005F1A43">
              <w:rPr>
                <w:rFonts w:ascii="Arial" w:hAnsi="Arial" w:cs="Arial"/>
                <w:sz w:val="20"/>
                <w:szCs w:val="20"/>
              </w:rPr>
              <w:t>, WICHTIG: Die Hinweise müssen abgespielt werden, sonst gibt es am Ende einen „Animationsstau“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295021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CD45CB1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EE97705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C47019C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A33A24A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24B0E2C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FBEB35C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0698988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F86FC68" w14:textId="63126E9A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aktiviert </w:t>
            </w:r>
            <w:r w:rsidRPr="008B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: Automatischer Abschluss von Just Poison</w:t>
            </w:r>
          </w:p>
          <w:p w14:paraId="1DEF85FD" w14:textId="4D4E35B9" w:rsidR="008B6A17" w:rsidRPr="006D5DF1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gratuliert zum Erfolg</w:t>
            </w:r>
          </w:p>
        </w:tc>
        <w:tc>
          <w:tcPr>
            <w:tcW w:w="0" w:type="auto"/>
          </w:tcPr>
          <w:p w14:paraId="634856AF" w14:textId="77777777" w:rsidR="008D6864" w:rsidRDefault="008D6864" w:rsidP="00E06823">
            <w:pPr>
              <w:spacing w:after="0"/>
              <w:rPr>
                <w:rFonts w:cs="Arial"/>
                <w:szCs w:val="20"/>
              </w:rPr>
            </w:pPr>
          </w:p>
          <w:p w14:paraId="4E4414D2" w14:textId="77777777" w:rsidR="00E06823" w:rsidRDefault="00E06823" w:rsidP="00E06823">
            <w:pPr>
              <w:spacing w:after="0"/>
              <w:rPr>
                <w:rFonts w:cs="Arial"/>
                <w:szCs w:val="20"/>
              </w:rPr>
            </w:pPr>
          </w:p>
          <w:p w14:paraId="31611838" w14:textId="77777777" w:rsidR="00E06823" w:rsidRDefault="00E06823" w:rsidP="00E06823">
            <w:pPr>
              <w:spacing w:after="0"/>
              <w:rPr>
                <w:rFonts w:cs="Arial"/>
                <w:szCs w:val="20"/>
              </w:rPr>
            </w:pPr>
          </w:p>
          <w:p w14:paraId="75CAD10B" w14:textId="77777777" w:rsidR="00E06823" w:rsidRDefault="00E06823" w:rsidP="00E06823">
            <w:pPr>
              <w:spacing w:after="0"/>
              <w:rPr>
                <w:rFonts w:cs="Arial"/>
                <w:szCs w:val="20"/>
              </w:rPr>
            </w:pPr>
          </w:p>
          <w:p w14:paraId="0B3AC5F5" w14:textId="77777777" w:rsidR="00E06823" w:rsidRDefault="00E06823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bearbeiten Rätsel eigenständig</w:t>
            </w:r>
          </w:p>
          <w:p w14:paraId="640D2A59" w14:textId="77777777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Rätsel 0: Addieren Ordnungszahlen von „</w:t>
            </w:r>
            <w:proofErr w:type="spellStart"/>
            <w:r>
              <w:rPr>
                <w:rFonts w:cs="Arial"/>
                <w:szCs w:val="20"/>
              </w:rPr>
              <w:t>IndIKatOReN</w:t>
            </w:r>
            <w:proofErr w:type="spellEnd"/>
            <w:r>
              <w:rPr>
                <w:rFonts w:cs="Arial"/>
                <w:szCs w:val="20"/>
              </w:rPr>
              <w:t xml:space="preserve">“ (=296) und </w:t>
            </w:r>
            <w:proofErr w:type="spellStart"/>
            <w:r>
              <w:rPr>
                <w:rFonts w:cs="Arial"/>
                <w:szCs w:val="20"/>
              </w:rPr>
              <w:t>öffen</w:t>
            </w:r>
            <w:proofErr w:type="spellEnd"/>
            <w:r>
              <w:rPr>
                <w:rFonts w:cs="Arial"/>
                <w:szCs w:val="20"/>
              </w:rPr>
              <w:t xml:space="preserve"> Holzkistchen</w:t>
            </w:r>
          </w:p>
          <w:p w14:paraId="717F8463" w14:textId="26F16CED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Rätsel 1: Erstellen pH-Reihe mit Schnappdeckelgläschen, geben einen Indikator zu und bestimmen Umschlagbereich (Lackmus, Bromthymolblau, Methylorange = </w:t>
            </w:r>
            <w:r w:rsidR="007D664A">
              <w:rPr>
                <w:rFonts w:cs="Arial"/>
                <w:szCs w:val="20"/>
              </w:rPr>
              <w:t>6</w:t>
            </w:r>
            <w:r>
              <w:rPr>
                <w:rFonts w:cs="Arial"/>
                <w:szCs w:val="20"/>
              </w:rPr>
              <w:t>74) und öffnen Holzkistchen</w:t>
            </w:r>
          </w:p>
          <w:p w14:paraId="62A2858A" w14:textId="77777777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Rätsel 2: Identifizieren Methylorange als passenden Indikator und erklären Auswahl der Projektleitung, erhalten Phosphorsäurelösung („Gift“)</w:t>
            </w:r>
          </w:p>
          <w:p w14:paraId="750E7ADC" w14:textId="77777777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Rätsel 3: Titrieren Phosphorsäurelösung gegen Natronlauge, vergleichen Ergebnisse und geben Konzentration in Escape Box ein</w:t>
            </w:r>
          </w:p>
          <w:p w14:paraId="791282EF" w14:textId="77777777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Abschluss: Geben „Gegen-„ und „</w:t>
            </w:r>
            <w:proofErr w:type="spellStart"/>
            <w:r>
              <w:rPr>
                <w:rFonts w:cs="Arial"/>
                <w:szCs w:val="20"/>
              </w:rPr>
              <w:t>gift</w:t>
            </w:r>
            <w:proofErr w:type="spellEnd"/>
            <w:r>
              <w:rPr>
                <w:rFonts w:cs="Arial"/>
                <w:szCs w:val="20"/>
              </w:rPr>
              <w:t>“ zusammen</w:t>
            </w:r>
          </w:p>
          <w:p w14:paraId="70D38E90" w14:textId="77777777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</w:p>
          <w:p w14:paraId="4E8513B3" w14:textId="77777777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</w:p>
          <w:p w14:paraId="6B4904E3" w14:textId="298A7AA3" w:rsidR="008B6A17" w:rsidRPr="006D5DF1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räumen Arbeitsplätze auf</w:t>
            </w:r>
          </w:p>
        </w:tc>
        <w:tc>
          <w:tcPr>
            <w:tcW w:w="0" w:type="auto"/>
          </w:tcPr>
          <w:p w14:paraId="08F3F4FC" w14:textId="5BED41CD" w:rsidR="008D6864" w:rsidRPr="006D5DF1" w:rsidRDefault="008D6864" w:rsidP="008D6864">
            <w:pPr>
              <w:spacing w:after="0"/>
              <w:jc w:val="center"/>
              <w:rPr>
                <w:rFonts w:cs="Arial"/>
                <w:szCs w:val="20"/>
              </w:rPr>
            </w:pPr>
            <w:r w:rsidRPr="006D5DF1">
              <w:rPr>
                <w:rFonts w:cs="Arial"/>
                <w:szCs w:val="20"/>
              </w:rPr>
              <w:t>GA</w:t>
            </w:r>
          </w:p>
        </w:tc>
      </w:tr>
      <w:tr w:rsidR="004B31C5" w:rsidRPr="006D5DF1" w14:paraId="00EE3977" w14:textId="77777777" w:rsidTr="00D94996">
        <w:tc>
          <w:tcPr>
            <w:tcW w:w="0" w:type="auto"/>
          </w:tcPr>
          <w:p w14:paraId="10B72CE1" w14:textId="0AE2BA98" w:rsidR="008B6A17" w:rsidRDefault="00B52CC7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9:10</w:t>
            </w:r>
          </w:p>
        </w:tc>
        <w:tc>
          <w:tcPr>
            <w:tcW w:w="0" w:type="auto"/>
          </w:tcPr>
          <w:p w14:paraId="798E7DE2" w14:textId="77777777" w:rsidR="008B6A17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Spielreflexion</w:t>
            </w:r>
          </w:p>
          <w:p w14:paraId="54790176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666D3412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1609E6A5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3F038C30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74DEDAB7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679B9EF9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1102FB83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2EF9239F" w14:textId="77777777" w:rsidR="00C5064D" w:rsidRDefault="00C5064D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Sicherung</w:t>
            </w:r>
          </w:p>
          <w:p w14:paraId="55B243F6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42147263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2B71186A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Umschlagbereiche</w:t>
            </w:r>
          </w:p>
          <w:p w14:paraId="35E30676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5F7C6DB0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73C2E5AF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6D9DDE89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2FEA5F24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2A40F32E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49E8466D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04D8D938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618BBC64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1AB01AB6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4429C27F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470564F1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1B8AC266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6BE8852E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3482313E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Auswahl eines Indikators</w:t>
            </w:r>
          </w:p>
          <w:p w14:paraId="1F9ED418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1EED7AEA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3847248C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0A523F85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2121FB82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1DC5FBC0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756C963C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79260721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02EDD0C2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3E14CA19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322B1934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5CE1DCE6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55167AB4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4FBC4CEA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6B73026F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1A846929" w14:textId="77777777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</w:p>
          <w:p w14:paraId="5E4162B8" w14:textId="06A4DDCD" w:rsidR="00AB1319" w:rsidRDefault="00AB1319" w:rsidP="00D94996">
            <w:pPr>
              <w:spacing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Konzentrationsbestimmung</w:t>
            </w:r>
          </w:p>
        </w:tc>
        <w:tc>
          <w:tcPr>
            <w:tcW w:w="0" w:type="auto"/>
          </w:tcPr>
          <w:p w14:paraId="1723A279" w14:textId="5238F11D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8B6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17-19</w:t>
            </w:r>
            <w:r>
              <w:rPr>
                <w:rFonts w:ascii="Arial" w:hAnsi="Arial" w:cs="Arial"/>
                <w:sz w:val="20"/>
                <w:szCs w:val="20"/>
              </w:rPr>
              <w:t xml:space="preserve">: fordert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Schüler:innen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auf, ihr Verhalten anhand der Impulse zu reflektieren</w:t>
            </w:r>
            <w:r w:rsidR="00C5064D">
              <w:rPr>
                <w:rFonts w:ascii="Arial" w:hAnsi="Arial" w:cs="Arial"/>
                <w:sz w:val="20"/>
                <w:szCs w:val="20"/>
              </w:rPr>
              <w:t xml:space="preserve"> (Impuls: </w:t>
            </w:r>
            <w:r w:rsidR="00C5064D" w:rsidRPr="00C5064D">
              <w:rPr>
                <w:rFonts w:ascii="Arial" w:hAnsi="Arial" w:cs="Arial"/>
                <w:sz w:val="20"/>
                <w:szCs w:val="20"/>
              </w:rPr>
              <w:t xml:space="preserve">Sprecht mit eurer*m Nachbar*in eine Minute: </w:t>
            </w:r>
            <w:r w:rsidR="00C5064D">
              <w:rPr>
                <w:rFonts w:ascii="Arial" w:hAnsi="Arial" w:cs="Arial"/>
                <w:sz w:val="20"/>
                <w:szCs w:val="20"/>
              </w:rPr>
              <w:t>Was habt ihr gut gemacht</w:t>
            </w:r>
            <w:r w:rsidR="00C5064D" w:rsidRPr="00C5064D">
              <w:rPr>
                <w:rFonts w:ascii="Arial" w:hAnsi="Arial" w:cs="Arial"/>
                <w:sz w:val="20"/>
                <w:szCs w:val="20"/>
              </w:rPr>
              <w:t>?</w:t>
            </w:r>
            <w:r w:rsidR="00C5064D">
              <w:rPr>
                <w:rFonts w:ascii="Arial" w:hAnsi="Arial" w:cs="Arial"/>
                <w:sz w:val="20"/>
                <w:szCs w:val="20"/>
              </w:rPr>
              <w:t xml:space="preserve"> Was habt ihr nicht so gut gemacht? Was würdet ihr beim nächsten Mal anders machen) </w:t>
            </w:r>
            <w:r w:rsidR="00C5064D" w:rsidRPr="00C5064D">
              <w:rPr>
                <w:rFonts w:ascii="Arial" w:hAnsi="Arial" w:cs="Arial"/>
                <w:b/>
                <w:bCs/>
                <w:sz w:val="20"/>
                <w:szCs w:val="20"/>
              </w:rPr>
              <w:t>(1 min Murmelphase, dann S:uS-Beiträge einsammeln)</w:t>
            </w:r>
          </w:p>
          <w:p w14:paraId="7E52A7F7" w14:textId="77777777" w:rsidR="008B6A17" w:rsidRDefault="008B6A17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fordert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Schüler:innen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ggf. auf, auf einzelne Impulse nochmal einzugehen, teilt ggf. eigene Eindrücke</w:t>
            </w:r>
          </w:p>
          <w:p w14:paraId="26346301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1F08662" w14:textId="65711E00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(Wenn in diesem Abschnitt von den Schüler*innen keine oder wenige Rückmeldungen kommen, kann immer wieder eine Murmelphase genutzt werden.)</w:t>
            </w:r>
          </w:p>
          <w:p w14:paraId="4ADB468B" w14:textId="2DB841C0" w:rsidR="00C5064D" w:rsidRDefault="008B6A17" w:rsidP="00E0682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6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20-21</w:t>
            </w:r>
            <w:r w:rsidR="00C5064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B13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4D86C23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5064D">
              <w:rPr>
                <w:rFonts w:ascii="Arial" w:hAnsi="Arial" w:cs="Arial"/>
                <w:sz w:val="20"/>
                <w:szCs w:val="20"/>
              </w:rPr>
              <w:t>Impuls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C5064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064D">
              <w:rPr>
                <w:rFonts w:ascii="Arial" w:hAnsi="Arial" w:cs="Arial"/>
                <w:sz w:val="20"/>
                <w:szCs w:val="20"/>
              </w:rPr>
              <w:t>Beschreibt die Fotos.</w:t>
            </w:r>
          </w:p>
          <w:p w14:paraId="1895870F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1ECE6A9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2CD3CDD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59B241E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6D6F08A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BA89F24" w14:textId="2D8FB15B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Impuls 2: </w:t>
            </w:r>
            <w:r w:rsidRPr="00C5064D">
              <w:rPr>
                <w:rFonts w:ascii="Arial" w:hAnsi="Arial" w:cs="Arial"/>
                <w:sz w:val="20"/>
                <w:szCs w:val="20"/>
              </w:rPr>
              <w:t>Erklärt die chemische Bedeutung der unterschiedlichen Farben.</w:t>
            </w:r>
          </w:p>
          <w:p w14:paraId="4CB05066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2E9AD41" w14:textId="77777777" w:rsidR="00C5064D" w:rsidRDefault="00C5064D" w:rsidP="00E06823">
            <w:pPr>
              <w:pStyle w:val="Default"/>
              <w:rPr>
                <w:rFonts w:ascii="Symbol" w:hAnsi="Symbol" w:cs="Arial"/>
                <w:sz w:val="20"/>
                <w:szCs w:val="20"/>
              </w:rPr>
            </w:pPr>
          </w:p>
          <w:p w14:paraId="69526D12" w14:textId="77777777" w:rsidR="00C5064D" w:rsidRPr="00C5064D" w:rsidRDefault="00C5064D" w:rsidP="00E06823">
            <w:pPr>
              <w:pStyle w:val="Default"/>
              <w:rPr>
                <w:rFonts w:ascii="Symbol" w:hAnsi="Symbol" w:cs="Arial"/>
                <w:sz w:val="20"/>
                <w:szCs w:val="20"/>
              </w:rPr>
            </w:pPr>
          </w:p>
          <w:p w14:paraId="7A5641FC" w14:textId="34023D72" w:rsidR="008B6A17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Folie 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8B6A17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Erklärt Zustandekommen des Umschlagbereichs (Gleichgewichtsreaktion des Indikators)). Erklärt Unterschied „Umschlagpunkt“ (gibt es nicht) und „Umschlagbereich“</w:t>
            </w:r>
          </w:p>
          <w:p w14:paraId="20492E6D" w14:textId="77777777" w:rsidR="00C5064D" w:rsidRDefault="00C5064D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1D1D477" w14:textId="01B96120" w:rsidR="005E6480" w:rsidRDefault="005E6480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6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23-24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ABE7BFE" w14:textId="5C85F5DD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Impuls 1: Beschreibt die Abbildung.</w:t>
            </w:r>
          </w:p>
          <w:p w14:paraId="4C4A6B63" w14:textId="3DA6DABD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3C97813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1317664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294768E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4AB3A33" w14:textId="4A67614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Impuls 2: Erklärt den Verlauf der Kurve.</w:t>
            </w:r>
          </w:p>
          <w:p w14:paraId="09DEA33A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D35E55B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647A5D9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4A18B6A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512898F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4FC56ED" w14:textId="377076A9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Impuls 3: Erklärt den Zusammenhang zwischen dieser Kurve und der Wahl eines Indikators für die Titration.</w:t>
            </w:r>
          </w:p>
          <w:p w14:paraId="3E8A6A0E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BB0A719" w14:textId="1CCC7246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4260B">
              <w:rPr>
                <w:rFonts w:ascii="Arial" w:hAnsi="Arial" w:cs="Arial"/>
                <w:b/>
                <w:bCs/>
                <w:sz w:val="20"/>
                <w:szCs w:val="20"/>
              </w:rPr>
              <w:t>Folie 2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 ggf. zur Verdeutlichung der Schüler*innenaussagen, ggf. auf mehrprotonige Säuren eingehen</w:t>
            </w:r>
          </w:p>
          <w:p w14:paraId="4F04070E" w14:textId="77777777" w:rsidR="0034260B" w:rsidRDefault="0034260B" w:rsidP="00E068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26D7F4" w14:textId="5A25A253" w:rsidR="00AB1319" w:rsidRDefault="005E6480" w:rsidP="00AB131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6480">
              <w:rPr>
                <w:rFonts w:ascii="Arial" w:hAnsi="Arial" w:cs="Arial"/>
                <w:b/>
                <w:bCs/>
                <w:sz w:val="20"/>
                <w:szCs w:val="20"/>
              </w:rPr>
              <w:t>Folie 2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5-26</w:t>
            </w:r>
            <w:r w:rsidR="0050563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5B4B293" w14:textId="489F1792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Impuls 1: Beschreibt das Foto.</w:t>
            </w:r>
          </w:p>
          <w:p w14:paraId="42A7CF40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40A3B93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8A75966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4CA54BB" w14:textId="753C41EB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Impuls 2: Erklärt den Zusammenhang mit der Konzentrationsbestimmung</w:t>
            </w:r>
          </w:p>
          <w:p w14:paraId="0C00A76F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ED8C2D0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2FFC489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3ED61D5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EF1F0F0" w14:textId="24908FB4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B1319">
              <w:rPr>
                <w:rFonts w:ascii="Arial" w:hAnsi="Arial" w:cs="Arial"/>
                <w:b/>
                <w:bCs/>
                <w:sz w:val="20"/>
                <w:szCs w:val="20"/>
              </w:rPr>
              <w:t>Folie 2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CD8B54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FE1F1BE" w14:textId="35DB31A1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Impuls 1: Beschreibt das Foto</w:t>
            </w:r>
          </w:p>
          <w:p w14:paraId="2821D252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552DA0E3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03985AE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F0BC6C5" w14:textId="26E20E9F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Impuls 2: Welchen Rat würdet ihr einer Gruppe mit diesen Werten geben? Begründet euren Rat.</w:t>
            </w:r>
          </w:p>
          <w:p w14:paraId="7FDB553C" w14:textId="77777777" w:rsidR="00AB1319" w:rsidRDefault="00AB1319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75026A" w14:textId="6A8AA93A" w:rsidR="005E6480" w:rsidRPr="006D5DF1" w:rsidRDefault="005E6480" w:rsidP="00AB13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6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Folie </w:t>
            </w:r>
            <w:r w:rsidR="004B31C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B52CC7">
              <w:rPr>
                <w:rFonts w:ascii="Arial" w:hAnsi="Arial" w:cs="Arial"/>
                <w:b/>
                <w:bCs/>
                <w:sz w:val="20"/>
                <w:szCs w:val="20"/>
              </w:rPr>
              <w:t>9-30</w:t>
            </w:r>
            <w:r w:rsidR="00664A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B31C5">
              <w:rPr>
                <w:rFonts w:ascii="Arial" w:hAnsi="Arial" w:cs="Arial"/>
                <w:sz w:val="20"/>
                <w:szCs w:val="20"/>
              </w:rPr>
              <w:t>Geht noch einmal die Berechnung am konkreten Beispiel durch</w:t>
            </w:r>
          </w:p>
        </w:tc>
        <w:tc>
          <w:tcPr>
            <w:tcW w:w="0" w:type="auto"/>
          </w:tcPr>
          <w:p w14:paraId="2D88C780" w14:textId="4E010276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- </w:t>
            </w:r>
            <w:r w:rsidR="00C5064D">
              <w:rPr>
                <w:rFonts w:cs="Arial"/>
                <w:szCs w:val="20"/>
              </w:rPr>
              <w:t>sprechen mit ihrer*m Partner*in</w:t>
            </w:r>
          </w:p>
          <w:p w14:paraId="66FA934A" w14:textId="77777777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</w:p>
          <w:p w14:paraId="4FF10C3C" w14:textId="77777777" w:rsidR="00C5064D" w:rsidRDefault="00C5064D" w:rsidP="00E06823">
            <w:pPr>
              <w:spacing w:after="0"/>
              <w:rPr>
                <w:rFonts w:cs="Arial"/>
                <w:szCs w:val="20"/>
              </w:rPr>
            </w:pPr>
          </w:p>
          <w:p w14:paraId="6670AA3C" w14:textId="77777777" w:rsidR="00C5064D" w:rsidRDefault="00C5064D" w:rsidP="00E06823">
            <w:pPr>
              <w:spacing w:after="0"/>
              <w:rPr>
                <w:rFonts w:cs="Arial"/>
                <w:szCs w:val="20"/>
              </w:rPr>
            </w:pPr>
          </w:p>
          <w:p w14:paraId="25DDC183" w14:textId="1DFBF848" w:rsidR="008B6A17" w:rsidRDefault="008B6A17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teilen Eindrücke in der Gruppe</w:t>
            </w:r>
          </w:p>
          <w:p w14:paraId="36BA88AE" w14:textId="77777777" w:rsidR="005E6480" w:rsidRDefault="005E6480" w:rsidP="00E06823">
            <w:pPr>
              <w:spacing w:after="0"/>
              <w:rPr>
                <w:rFonts w:cs="Arial"/>
                <w:szCs w:val="20"/>
              </w:rPr>
            </w:pPr>
          </w:p>
          <w:p w14:paraId="66D03ECC" w14:textId="77777777" w:rsidR="005E6480" w:rsidRDefault="005E6480" w:rsidP="00E06823">
            <w:pPr>
              <w:spacing w:after="0"/>
              <w:rPr>
                <w:rFonts w:cs="Arial"/>
                <w:szCs w:val="20"/>
              </w:rPr>
            </w:pPr>
          </w:p>
          <w:p w14:paraId="4BD243F2" w14:textId="77777777" w:rsidR="005E6480" w:rsidRDefault="005E6480" w:rsidP="00E06823">
            <w:pPr>
              <w:spacing w:after="0"/>
              <w:rPr>
                <w:rFonts w:cs="Arial"/>
                <w:szCs w:val="20"/>
              </w:rPr>
            </w:pPr>
          </w:p>
          <w:p w14:paraId="060DEB1A" w14:textId="77777777" w:rsidR="00C5064D" w:rsidRDefault="00C5064D" w:rsidP="00E06823">
            <w:pPr>
              <w:spacing w:after="0"/>
              <w:rPr>
                <w:rFonts w:cs="Arial"/>
                <w:szCs w:val="20"/>
              </w:rPr>
            </w:pPr>
          </w:p>
          <w:p w14:paraId="64ECF9AB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27428253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6FE8A838" w14:textId="77777777" w:rsidR="00C5064D" w:rsidRDefault="00C5064D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Erwartung: Reihen von Lösungen mit unterschiedlichen pH-Werten, jeweils versetzt mit einem Indikator, Wechsel von unterschiedlichen Farben an unterschiedlichen pH-Bereichen</w:t>
            </w:r>
          </w:p>
          <w:p w14:paraId="59F83177" w14:textId="77777777" w:rsidR="00C5064D" w:rsidRDefault="00C5064D" w:rsidP="00E06823">
            <w:pPr>
              <w:spacing w:after="0"/>
              <w:rPr>
                <w:rFonts w:cs="Arial"/>
                <w:szCs w:val="20"/>
              </w:rPr>
            </w:pPr>
          </w:p>
          <w:p w14:paraId="24B42603" w14:textId="77777777" w:rsidR="00C5064D" w:rsidRDefault="00C5064D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Erwartung: Farbwechsel sind Umschlagpunkt/-bereich eines Indikators, durch unterschiedliche Indikatoren können unterschiedliche pH-Werte genau bestimmt werden</w:t>
            </w:r>
          </w:p>
          <w:p w14:paraId="128DDC7E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15F9EBBF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330FA8BA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0154DA78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59AF01FD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1DE38A89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2FFB817B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Erwartung: Kurve zeigt </w:t>
            </w:r>
            <w:proofErr w:type="spellStart"/>
            <w:r>
              <w:rPr>
                <w:rFonts w:cs="Arial"/>
                <w:szCs w:val="20"/>
              </w:rPr>
              <w:t>Titrations</w:t>
            </w:r>
            <w:proofErr w:type="spellEnd"/>
            <w:r>
              <w:rPr>
                <w:rFonts w:cs="Arial"/>
                <w:szCs w:val="20"/>
              </w:rPr>
              <w:t xml:space="preserve"> von Phosphorsäure, pH-Wert auf der y-Achse, auf der x-Achse fehlt der Wert, Kurve verläuft in Wellen von niedrigem pH-Wert zu höherem</w:t>
            </w:r>
          </w:p>
          <w:p w14:paraId="71296083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5D7563CA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Erwartung: Kurve zeigt vermutlich Titration mit starker Base (</w:t>
            </w:r>
            <w:proofErr w:type="spellStart"/>
            <w:r>
              <w:rPr>
                <w:rFonts w:cs="Arial"/>
                <w:szCs w:val="20"/>
              </w:rPr>
              <w:t>NaOH</w:t>
            </w:r>
            <w:proofErr w:type="spellEnd"/>
            <w:r>
              <w:rPr>
                <w:rFonts w:cs="Arial"/>
                <w:szCs w:val="20"/>
              </w:rPr>
              <w:t>), flache Bereiche der Kurve zeigen Pufferbereich, steile Bereiche sind Äquivalenzpunkte</w:t>
            </w:r>
          </w:p>
          <w:p w14:paraId="780D816C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</w:p>
          <w:p w14:paraId="539B037A" w14:textId="77777777" w:rsidR="0034260B" w:rsidRDefault="0034260B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Erwartung: Bei Endpunkttitration muss der Umschlagbereich des Indikators im Bereich </w:t>
            </w:r>
            <w:r>
              <w:rPr>
                <w:rFonts w:cs="Arial"/>
                <w:szCs w:val="20"/>
              </w:rPr>
              <w:lastRenderedPageBreak/>
              <w:t>des Äquivalenzpunktes liegen. Hier Methylorange passend, weil Umschlagbereich 4-6</w:t>
            </w:r>
          </w:p>
          <w:p w14:paraId="669A143B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671043AF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333EC96F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61D985D3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7DC19E10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Erwartung: Bürette, wahrscheinlich mit </w:t>
            </w:r>
            <w:proofErr w:type="spellStart"/>
            <w:r>
              <w:rPr>
                <w:rFonts w:cs="Arial"/>
                <w:szCs w:val="20"/>
              </w:rPr>
              <w:t>NaOH</w:t>
            </w:r>
            <w:proofErr w:type="spellEnd"/>
            <w:r>
              <w:rPr>
                <w:rFonts w:cs="Arial"/>
                <w:szCs w:val="20"/>
              </w:rPr>
              <w:t>-Lösung, zwei Erlenmeyerkolben mit roter/ gelber Lösung, Notizen</w:t>
            </w:r>
          </w:p>
          <w:p w14:paraId="47F07895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3EDF0C4E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370C669C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Erwartung: Titration muss bis zum Umschlag durchgeführt werden, rote Lösung ist vor der Titration, gelbe Lösung danach, mehr als ein Erlenmeyerkolben, weil Messwiederholung wichtig ist</w:t>
            </w:r>
          </w:p>
          <w:p w14:paraId="1C447D39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1D7BEE58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04EA3D2E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42771BFA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Erwartung: Tabelle mit Werten für Volumen und Konzentration, Werte weichen jeweils voneinander ab</w:t>
            </w:r>
          </w:p>
          <w:p w14:paraId="3A52AA74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</w:p>
          <w:p w14:paraId="1A2BDECF" w14:textId="77777777" w:rsidR="00AB1319" w:rsidRDefault="00AB1319" w:rsidP="00E0682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Erwartung: 14 </w:t>
            </w:r>
            <w:proofErr w:type="spellStart"/>
            <w:r>
              <w:rPr>
                <w:rFonts w:cs="Arial"/>
                <w:szCs w:val="20"/>
              </w:rPr>
              <w:t>mL</w:t>
            </w:r>
            <w:proofErr w:type="spellEnd"/>
            <w:r>
              <w:rPr>
                <w:rFonts w:cs="Arial"/>
                <w:szCs w:val="20"/>
              </w:rPr>
              <w:t xml:space="preserve"> ist Ausreißer, Wert streichen; Mittelwert aus zwei verbliebenen Werten bilden, (Konzentration ist falsch berechnet)</w:t>
            </w:r>
          </w:p>
          <w:p w14:paraId="5CEA609E" w14:textId="491CA249" w:rsidR="004B31C5" w:rsidRPr="004B31C5" w:rsidRDefault="004B31C5" w:rsidP="00E06823">
            <w:pPr>
              <w:spacing w:after="0"/>
              <w:rPr>
                <w:rFonts w:cs="Arial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9192FA4" w14:textId="77777777" w:rsidR="008B6A17" w:rsidRDefault="008B6A17" w:rsidP="008D686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UG</w:t>
            </w:r>
          </w:p>
          <w:p w14:paraId="7364FA27" w14:textId="77777777" w:rsidR="008B6A17" w:rsidRDefault="008B6A17" w:rsidP="008D6864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7F2464C" w14:textId="77777777" w:rsidR="008B6A17" w:rsidRDefault="008B6A17" w:rsidP="008D6864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2EF34C8" w14:textId="77777777" w:rsidR="008B6A17" w:rsidRDefault="008B6A17" w:rsidP="008D6864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9F3C1F4" w14:textId="77777777" w:rsidR="008B6A17" w:rsidRDefault="008B6A17" w:rsidP="008D6864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2525448" w14:textId="77777777" w:rsidR="00C5064D" w:rsidRDefault="00C5064D" w:rsidP="008D6864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6896B83" w14:textId="55BCD638" w:rsidR="008B6A17" w:rsidRPr="006D5DF1" w:rsidRDefault="008B6A17" w:rsidP="008D686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</w:t>
            </w:r>
          </w:p>
        </w:tc>
      </w:tr>
    </w:tbl>
    <w:p w14:paraId="27B82FD4" w14:textId="2163466C" w:rsidR="000206D0" w:rsidRPr="006D5DF1" w:rsidRDefault="00E003A6" w:rsidP="00D94996">
      <w:pPr>
        <w:spacing w:before="120"/>
        <w:rPr>
          <w:rFonts w:cs="Arial"/>
          <w:szCs w:val="20"/>
        </w:rPr>
      </w:pPr>
      <w:r w:rsidRPr="006D5DF1">
        <w:rPr>
          <w:rFonts w:cs="Arial"/>
          <w:b/>
          <w:szCs w:val="20"/>
        </w:rPr>
        <w:t>Legende:</w:t>
      </w:r>
      <w:r w:rsidRPr="006D5DF1">
        <w:rPr>
          <w:rFonts w:cs="Arial"/>
          <w:szCs w:val="20"/>
        </w:rPr>
        <w:t xml:space="preserve"> EA: Einzelarbeit, PA: Partnerarbeit, </w:t>
      </w:r>
      <w:r w:rsidR="00A94703" w:rsidRPr="006D5DF1">
        <w:rPr>
          <w:rFonts w:cs="Arial"/>
          <w:szCs w:val="20"/>
        </w:rPr>
        <w:t>P</w:t>
      </w:r>
      <w:r w:rsidRPr="006D5DF1">
        <w:rPr>
          <w:rFonts w:cs="Arial"/>
          <w:szCs w:val="20"/>
        </w:rPr>
        <w:t xml:space="preserve">L: </w:t>
      </w:r>
      <w:r w:rsidR="00A94703" w:rsidRPr="006D5DF1">
        <w:rPr>
          <w:rFonts w:cs="Arial"/>
          <w:szCs w:val="20"/>
        </w:rPr>
        <w:t>Projektleiter</w:t>
      </w:r>
      <w:r w:rsidRPr="006D5DF1">
        <w:rPr>
          <w:rFonts w:cs="Arial"/>
          <w:szCs w:val="20"/>
        </w:rPr>
        <w:t>*in, PP</w:t>
      </w:r>
      <w:r w:rsidR="008B5EB1" w:rsidRPr="006D5DF1">
        <w:rPr>
          <w:rFonts w:cs="Arial"/>
          <w:szCs w:val="20"/>
        </w:rPr>
        <w:t>P</w:t>
      </w:r>
      <w:r w:rsidRPr="006D5DF1">
        <w:rPr>
          <w:rFonts w:cs="Arial"/>
          <w:szCs w:val="20"/>
        </w:rPr>
        <w:t>: PowerPoint-Präsentation, Su*S: Schüler*innen, UG: Unterrichtsgesprä</w:t>
      </w:r>
      <w:r w:rsidR="00D94996" w:rsidRPr="006D5DF1">
        <w:rPr>
          <w:rFonts w:cs="Arial"/>
          <w:szCs w:val="20"/>
        </w:rPr>
        <w:t>ch</w:t>
      </w:r>
    </w:p>
    <w:sectPr w:rsidR="000206D0" w:rsidRPr="006D5DF1" w:rsidSect="000206D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1DF6" w14:textId="77777777" w:rsidR="004B5A53" w:rsidRDefault="004B5A53" w:rsidP="00A53AD6">
      <w:pPr>
        <w:spacing w:after="0"/>
      </w:pPr>
      <w:r>
        <w:separator/>
      </w:r>
    </w:p>
  </w:endnote>
  <w:endnote w:type="continuationSeparator" w:id="0">
    <w:p w14:paraId="77CCDCD9" w14:textId="77777777" w:rsidR="004B5A53" w:rsidRDefault="004B5A53" w:rsidP="00A53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516653159"/>
      <w:docPartObj>
        <w:docPartGallery w:val="Page Numbers (Bottom of Page)"/>
        <w:docPartUnique/>
      </w:docPartObj>
    </w:sdtPr>
    <w:sdtContent>
      <w:p w14:paraId="60107D13" w14:textId="77777777" w:rsidR="00C94AC2" w:rsidRDefault="00C94AC2" w:rsidP="00C94AC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39B19A4" w14:textId="77777777" w:rsidR="00C94AC2" w:rsidRDefault="00C94AC2" w:rsidP="00C94AC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64697705"/>
      <w:docPartObj>
        <w:docPartGallery w:val="Page Numbers (Bottom of Page)"/>
        <w:docPartUnique/>
      </w:docPartObj>
    </w:sdtPr>
    <w:sdtContent>
      <w:p w14:paraId="77270643" w14:textId="77777777" w:rsidR="00C94AC2" w:rsidRDefault="00C94AC2" w:rsidP="00C94AC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2F283060" w14:textId="77777777" w:rsidR="00C94AC2" w:rsidRDefault="00C94AC2" w:rsidP="00C94AC2">
    <w:pPr>
      <w:pStyle w:val="Fuzeile"/>
      <w:framePr w:wrap="none" w:vAnchor="text" w:hAnchor="margin" w:xAlign="right" w:y="1"/>
      <w:rPr>
        <w:rStyle w:val="Seitenzahl"/>
      </w:rPr>
    </w:pPr>
  </w:p>
  <w:p w14:paraId="33D4AC6A" w14:textId="77777777" w:rsidR="00C94AC2" w:rsidRDefault="00C94AC2" w:rsidP="00C94AC2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677879958"/>
      <w:docPartObj>
        <w:docPartGallery w:val="Page Numbers (Bottom of Page)"/>
        <w:docPartUnique/>
      </w:docPartObj>
    </w:sdtPr>
    <w:sdtContent>
      <w:p w14:paraId="41C29BFF" w14:textId="77777777" w:rsidR="00C94AC2" w:rsidRDefault="00C94AC2" w:rsidP="00C94AC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61E7525D" w14:textId="77777777" w:rsidR="00C94AC2" w:rsidRDefault="00C94A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9644" w14:textId="77777777" w:rsidR="004B5A53" w:rsidRDefault="004B5A53" w:rsidP="00A53AD6">
      <w:pPr>
        <w:spacing w:after="0"/>
      </w:pPr>
      <w:r>
        <w:separator/>
      </w:r>
    </w:p>
  </w:footnote>
  <w:footnote w:type="continuationSeparator" w:id="0">
    <w:p w14:paraId="4B098FC7" w14:textId="77777777" w:rsidR="004B5A53" w:rsidRDefault="004B5A53" w:rsidP="00A53AD6">
      <w:pPr>
        <w:spacing w:after="0"/>
      </w:pPr>
      <w:r>
        <w:continuationSeparator/>
      </w:r>
    </w:p>
  </w:footnote>
  <w:footnote w:id="1">
    <w:p w14:paraId="57CBAEDE" w14:textId="3D6582C8" w:rsidR="008D6864" w:rsidRDefault="008D6864">
      <w:pPr>
        <w:pStyle w:val="Funotentext"/>
      </w:pPr>
      <w:r>
        <w:rPr>
          <w:rStyle w:val="Funotenzeichen"/>
        </w:rPr>
        <w:footnoteRef/>
      </w:r>
      <w:r>
        <w:t xml:space="preserve"> abhängig von der tatsächlichen Startzeit am Tag anpassen.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14D"/>
    <w:multiLevelType w:val="hybridMultilevel"/>
    <w:tmpl w:val="886402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53C23"/>
    <w:multiLevelType w:val="hybridMultilevel"/>
    <w:tmpl w:val="B9FA4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0E62"/>
    <w:multiLevelType w:val="hybridMultilevel"/>
    <w:tmpl w:val="00225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08C4"/>
    <w:multiLevelType w:val="hybridMultilevel"/>
    <w:tmpl w:val="E76EF878"/>
    <w:lvl w:ilvl="0" w:tplc="0A3260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1774"/>
    <w:multiLevelType w:val="hybridMultilevel"/>
    <w:tmpl w:val="BB74D152"/>
    <w:lvl w:ilvl="0" w:tplc="AA3C2D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D34C2"/>
    <w:multiLevelType w:val="hybridMultilevel"/>
    <w:tmpl w:val="B2666C66"/>
    <w:lvl w:ilvl="0" w:tplc="63E855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C4296"/>
    <w:multiLevelType w:val="hybridMultilevel"/>
    <w:tmpl w:val="163A22F4"/>
    <w:lvl w:ilvl="0" w:tplc="C76E5EA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041D6"/>
    <w:multiLevelType w:val="hybridMultilevel"/>
    <w:tmpl w:val="B3F40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17C77"/>
    <w:multiLevelType w:val="hybridMultilevel"/>
    <w:tmpl w:val="5A422B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D0E3D"/>
    <w:multiLevelType w:val="hybridMultilevel"/>
    <w:tmpl w:val="F280B87E"/>
    <w:lvl w:ilvl="0" w:tplc="0407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 w15:restartNumberingAfterBreak="0">
    <w:nsid w:val="4EF12E2C"/>
    <w:multiLevelType w:val="hybridMultilevel"/>
    <w:tmpl w:val="92BA6B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432D6"/>
    <w:multiLevelType w:val="hybridMultilevel"/>
    <w:tmpl w:val="D8886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961"/>
    <w:multiLevelType w:val="hybridMultilevel"/>
    <w:tmpl w:val="4C3E6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43AD1"/>
    <w:multiLevelType w:val="hybridMultilevel"/>
    <w:tmpl w:val="2F8464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5334A"/>
    <w:multiLevelType w:val="hybridMultilevel"/>
    <w:tmpl w:val="AE3E2A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3309D"/>
    <w:multiLevelType w:val="hybridMultilevel"/>
    <w:tmpl w:val="5B64A5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304E4"/>
    <w:multiLevelType w:val="hybridMultilevel"/>
    <w:tmpl w:val="69ECDD88"/>
    <w:lvl w:ilvl="0" w:tplc="5DB8BF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1468C"/>
    <w:multiLevelType w:val="hybridMultilevel"/>
    <w:tmpl w:val="D5A01168"/>
    <w:lvl w:ilvl="0" w:tplc="1A28C04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96108D3"/>
    <w:multiLevelType w:val="hybridMultilevel"/>
    <w:tmpl w:val="58B6B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14628"/>
    <w:multiLevelType w:val="hybridMultilevel"/>
    <w:tmpl w:val="75F4AE5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201D8C"/>
    <w:multiLevelType w:val="hybridMultilevel"/>
    <w:tmpl w:val="B3F40F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A86AE8"/>
    <w:multiLevelType w:val="multilevel"/>
    <w:tmpl w:val="2E6EB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8081B"/>
    <w:multiLevelType w:val="hybridMultilevel"/>
    <w:tmpl w:val="57D04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72448">
    <w:abstractNumId w:val="4"/>
  </w:num>
  <w:num w:numId="2" w16cid:durableId="605814922">
    <w:abstractNumId w:val="16"/>
  </w:num>
  <w:num w:numId="3" w16cid:durableId="213664848">
    <w:abstractNumId w:val="22"/>
  </w:num>
  <w:num w:numId="4" w16cid:durableId="289481020">
    <w:abstractNumId w:val="18"/>
  </w:num>
  <w:num w:numId="5" w16cid:durableId="875241443">
    <w:abstractNumId w:val="7"/>
  </w:num>
  <w:num w:numId="6" w16cid:durableId="676231028">
    <w:abstractNumId w:val="15"/>
  </w:num>
  <w:num w:numId="7" w16cid:durableId="1831631023">
    <w:abstractNumId w:val="20"/>
  </w:num>
  <w:num w:numId="8" w16cid:durableId="873660727">
    <w:abstractNumId w:val="12"/>
  </w:num>
  <w:num w:numId="9" w16cid:durableId="173542352">
    <w:abstractNumId w:val="19"/>
  </w:num>
  <w:num w:numId="10" w16cid:durableId="1671249909">
    <w:abstractNumId w:val="9"/>
  </w:num>
  <w:num w:numId="11" w16cid:durableId="39133549">
    <w:abstractNumId w:val="2"/>
  </w:num>
  <w:num w:numId="12" w16cid:durableId="460654420">
    <w:abstractNumId w:val="17"/>
  </w:num>
  <w:num w:numId="13" w16cid:durableId="576936431">
    <w:abstractNumId w:val="5"/>
  </w:num>
  <w:num w:numId="14" w16cid:durableId="2113890352">
    <w:abstractNumId w:val="10"/>
  </w:num>
  <w:num w:numId="15" w16cid:durableId="120880938">
    <w:abstractNumId w:val="11"/>
  </w:num>
  <w:num w:numId="16" w16cid:durableId="933786117">
    <w:abstractNumId w:val="1"/>
  </w:num>
  <w:num w:numId="17" w16cid:durableId="1241253544">
    <w:abstractNumId w:val="0"/>
  </w:num>
  <w:num w:numId="18" w16cid:durableId="1350521399">
    <w:abstractNumId w:val="8"/>
  </w:num>
  <w:num w:numId="19" w16cid:durableId="1121725152">
    <w:abstractNumId w:val="21"/>
  </w:num>
  <w:num w:numId="20" w16cid:durableId="584193350">
    <w:abstractNumId w:val="13"/>
  </w:num>
  <w:num w:numId="21" w16cid:durableId="1743068188">
    <w:abstractNumId w:val="6"/>
  </w:num>
  <w:num w:numId="22" w16cid:durableId="1427263416">
    <w:abstractNumId w:val="3"/>
  </w:num>
  <w:num w:numId="23" w16cid:durableId="353263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5F"/>
    <w:rsid w:val="00002A44"/>
    <w:rsid w:val="000071DF"/>
    <w:rsid w:val="00014161"/>
    <w:rsid w:val="000206D0"/>
    <w:rsid w:val="00020D39"/>
    <w:rsid w:val="000340E1"/>
    <w:rsid w:val="00037824"/>
    <w:rsid w:val="0004300D"/>
    <w:rsid w:val="00046597"/>
    <w:rsid w:val="00047F67"/>
    <w:rsid w:val="0007075F"/>
    <w:rsid w:val="00070F6D"/>
    <w:rsid w:val="00072371"/>
    <w:rsid w:val="00072AF4"/>
    <w:rsid w:val="000800C6"/>
    <w:rsid w:val="000844E9"/>
    <w:rsid w:val="000903BE"/>
    <w:rsid w:val="000C4193"/>
    <w:rsid w:val="000C5A88"/>
    <w:rsid w:val="000E0ED6"/>
    <w:rsid w:val="000E2392"/>
    <w:rsid w:val="00106022"/>
    <w:rsid w:val="00111D8D"/>
    <w:rsid w:val="00113781"/>
    <w:rsid w:val="00121D0F"/>
    <w:rsid w:val="00126EED"/>
    <w:rsid w:val="001322DB"/>
    <w:rsid w:val="0013692F"/>
    <w:rsid w:val="0014369A"/>
    <w:rsid w:val="00144C35"/>
    <w:rsid w:val="00154606"/>
    <w:rsid w:val="001733D6"/>
    <w:rsid w:val="00174D9E"/>
    <w:rsid w:val="00175051"/>
    <w:rsid w:val="00175535"/>
    <w:rsid w:val="001821CD"/>
    <w:rsid w:val="00184E02"/>
    <w:rsid w:val="0019748B"/>
    <w:rsid w:val="001A3899"/>
    <w:rsid w:val="001F0FEC"/>
    <w:rsid w:val="001F59AB"/>
    <w:rsid w:val="00202489"/>
    <w:rsid w:val="00203B90"/>
    <w:rsid w:val="00221EB8"/>
    <w:rsid w:val="0022414B"/>
    <w:rsid w:val="002332E6"/>
    <w:rsid w:val="00254299"/>
    <w:rsid w:val="002560FD"/>
    <w:rsid w:val="00261EC0"/>
    <w:rsid w:val="002837C6"/>
    <w:rsid w:val="002C7501"/>
    <w:rsid w:val="002C7E90"/>
    <w:rsid w:val="002D4360"/>
    <w:rsid w:val="002E6D10"/>
    <w:rsid w:val="00301888"/>
    <w:rsid w:val="00302BA1"/>
    <w:rsid w:val="00304EEB"/>
    <w:rsid w:val="00314EA2"/>
    <w:rsid w:val="0031748F"/>
    <w:rsid w:val="003241E8"/>
    <w:rsid w:val="0033419A"/>
    <w:rsid w:val="0034260B"/>
    <w:rsid w:val="00343C4C"/>
    <w:rsid w:val="0035391C"/>
    <w:rsid w:val="003545D4"/>
    <w:rsid w:val="00354810"/>
    <w:rsid w:val="00370132"/>
    <w:rsid w:val="00373299"/>
    <w:rsid w:val="0039240A"/>
    <w:rsid w:val="003A3867"/>
    <w:rsid w:val="003B0508"/>
    <w:rsid w:val="003B5193"/>
    <w:rsid w:val="003C53EA"/>
    <w:rsid w:val="003C599F"/>
    <w:rsid w:val="003D18D6"/>
    <w:rsid w:val="003D5E3B"/>
    <w:rsid w:val="003E0319"/>
    <w:rsid w:val="003F1E87"/>
    <w:rsid w:val="003F3313"/>
    <w:rsid w:val="003F79E9"/>
    <w:rsid w:val="00403E56"/>
    <w:rsid w:val="00424316"/>
    <w:rsid w:val="00433BD7"/>
    <w:rsid w:val="00445A55"/>
    <w:rsid w:val="00454362"/>
    <w:rsid w:val="00461AEB"/>
    <w:rsid w:val="00480797"/>
    <w:rsid w:val="00497D95"/>
    <w:rsid w:val="004A1F08"/>
    <w:rsid w:val="004A4C05"/>
    <w:rsid w:val="004B31C5"/>
    <w:rsid w:val="004B59C1"/>
    <w:rsid w:val="004B5A53"/>
    <w:rsid w:val="004B68AF"/>
    <w:rsid w:val="004C41BB"/>
    <w:rsid w:val="004C7612"/>
    <w:rsid w:val="004C7BDF"/>
    <w:rsid w:val="004E09BF"/>
    <w:rsid w:val="004E429F"/>
    <w:rsid w:val="005005F3"/>
    <w:rsid w:val="005048D0"/>
    <w:rsid w:val="0050563F"/>
    <w:rsid w:val="005076B3"/>
    <w:rsid w:val="00531143"/>
    <w:rsid w:val="00536C94"/>
    <w:rsid w:val="00543971"/>
    <w:rsid w:val="00544DB8"/>
    <w:rsid w:val="005503B5"/>
    <w:rsid w:val="0055122A"/>
    <w:rsid w:val="00567D13"/>
    <w:rsid w:val="0057115A"/>
    <w:rsid w:val="005774FB"/>
    <w:rsid w:val="005804BC"/>
    <w:rsid w:val="005814D0"/>
    <w:rsid w:val="00590C31"/>
    <w:rsid w:val="00591268"/>
    <w:rsid w:val="00592470"/>
    <w:rsid w:val="00592CF7"/>
    <w:rsid w:val="00593AFD"/>
    <w:rsid w:val="0059487A"/>
    <w:rsid w:val="005A3A88"/>
    <w:rsid w:val="005B2B02"/>
    <w:rsid w:val="005D16C6"/>
    <w:rsid w:val="005D60BF"/>
    <w:rsid w:val="005E6480"/>
    <w:rsid w:val="005F008C"/>
    <w:rsid w:val="005F1A43"/>
    <w:rsid w:val="005F782A"/>
    <w:rsid w:val="00600BEF"/>
    <w:rsid w:val="006014AC"/>
    <w:rsid w:val="00603D86"/>
    <w:rsid w:val="00606CFE"/>
    <w:rsid w:val="00607EC1"/>
    <w:rsid w:val="006258C6"/>
    <w:rsid w:val="00626C85"/>
    <w:rsid w:val="0063021B"/>
    <w:rsid w:val="00636161"/>
    <w:rsid w:val="00645ACC"/>
    <w:rsid w:val="00664A1B"/>
    <w:rsid w:val="00690282"/>
    <w:rsid w:val="006D47C0"/>
    <w:rsid w:val="006D5DF1"/>
    <w:rsid w:val="006E5E08"/>
    <w:rsid w:val="00701A48"/>
    <w:rsid w:val="007037FB"/>
    <w:rsid w:val="007131E3"/>
    <w:rsid w:val="00720DA6"/>
    <w:rsid w:val="00722D17"/>
    <w:rsid w:val="00732D0C"/>
    <w:rsid w:val="00737F5A"/>
    <w:rsid w:val="007442C8"/>
    <w:rsid w:val="00754E2E"/>
    <w:rsid w:val="00762CBF"/>
    <w:rsid w:val="00780BF7"/>
    <w:rsid w:val="00781C73"/>
    <w:rsid w:val="00797FF2"/>
    <w:rsid w:val="007A0D29"/>
    <w:rsid w:val="007A434E"/>
    <w:rsid w:val="007A5B00"/>
    <w:rsid w:val="007B1B5B"/>
    <w:rsid w:val="007B706D"/>
    <w:rsid w:val="007C0C31"/>
    <w:rsid w:val="007D664A"/>
    <w:rsid w:val="007E035A"/>
    <w:rsid w:val="007E4731"/>
    <w:rsid w:val="007E5B55"/>
    <w:rsid w:val="007F2C30"/>
    <w:rsid w:val="008007B8"/>
    <w:rsid w:val="00802AE2"/>
    <w:rsid w:val="00807EFE"/>
    <w:rsid w:val="008135BA"/>
    <w:rsid w:val="0081688E"/>
    <w:rsid w:val="008423EF"/>
    <w:rsid w:val="00883648"/>
    <w:rsid w:val="00895FA1"/>
    <w:rsid w:val="00896E26"/>
    <w:rsid w:val="008A09B3"/>
    <w:rsid w:val="008B2AA8"/>
    <w:rsid w:val="008B3E79"/>
    <w:rsid w:val="008B5EB1"/>
    <w:rsid w:val="008B6A17"/>
    <w:rsid w:val="008C3668"/>
    <w:rsid w:val="008D1A5A"/>
    <w:rsid w:val="008D6864"/>
    <w:rsid w:val="008E15A9"/>
    <w:rsid w:val="00907FCC"/>
    <w:rsid w:val="00924732"/>
    <w:rsid w:val="00925824"/>
    <w:rsid w:val="0093322F"/>
    <w:rsid w:val="00952D42"/>
    <w:rsid w:val="009556E8"/>
    <w:rsid w:val="00956EDA"/>
    <w:rsid w:val="00957C4A"/>
    <w:rsid w:val="00965B89"/>
    <w:rsid w:val="00970875"/>
    <w:rsid w:val="00974E82"/>
    <w:rsid w:val="009B048F"/>
    <w:rsid w:val="009D2DE0"/>
    <w:rsid w:val="009D339B"/>
    <w:rsid w:val="009D6F18"/>
    <w:rsid w:val="00A0369E"/>
    <w:rsid w:val="00A04423"/>
    <w:rsid w:val="00A12C5B"/>
    <w:rsid w:val="00A27752"/>
    <w:rsid w:val="00A3641B"/>
    <w:rsid w:val="00A37244"/>
    <w:rsid w:val="00A40398"/>
    <w:rsid w:val="00A422AC"/>
    <w:rsid w:val="00A50552"/>
    <w:rsid w:val="00A53AD6"/>
    <w:rsid w:val="00A64468"/>
    <w:rsid w:val="00A941EC"/>
    <w:rsid w:val="00A94703"/>
    <w:rsid w:val="00AA513F"/>
    <w:rsid w:val="00AB01BB"/>
    <w:rsid w:val="00AB1319"/>
    <w:rsid w:val="00AB7002"/>
    <w:rsid w:val="00AE0548"/>
    <w:rsid w:val="00AE196C"/>
    <w:rsid w:val="00B0022F"/>
    <w:rsid w:val="00B07123"/>
    <w:rsid w:val="00B07DF6"/>
    <w:rsid w:val="00B10BB3"/>
    <w:rsid w:val="00B11230"/>
    <w:rsid w:val="00B137FC"/>
    <w:rsid w:val="00B16D11"/>
    <w:rsid w:val="00B22D43"/>
    <w:rsid w:val="00B22EB3"/>
    <w:rsid w:val="00B25C0B"/>
    <w:rsid w:val="00B30E4A"/>
    <w:rsid w:val="00B42EEA"/>
    <w:rsid w:val="00B52CC7"/>
    <w:rsid w:val="00B5439A"/>
    <w:rsid w:val="00B54A08"/>
    <w:rsid w:val="00B6303D"/>
    <w:rsid w:val="00B81925"/>
    <w:rsid w:val="00B92B73"/>
    <w:rsid w:val="00BA1A2B"/>
    <w:rsid w:val="00BB3B82"/>
    <w:rsid w:val="00BB6984"/>
    <w:rsid w:val="00BF7D21"/>
    <w:rsid w:val="00C00B5A"/>
    <w:rsid w:val="00C05092"/>
    <w:rsid w:val="00C13AD8"/>
    <w:rsid w:val="00C43D25"/>
    <w:rsid w:val="00C5064D"/>
    <w:rsid w:val="00C54E42"/>
    <w:rsid w:val="00C64CEF"/>
    <w:rsid w:val="00C803AF"/>
    <w:rsid w:val="00C8080A"/>
    <w:rsid w:val="00C812E0"/>
    <w:rsid w:val="00C93329"/>
    <w:rsid w:val="00C94AC2"/>
    <w:rsid w:val="00C96BD1"/>
    <w:rsid w:val="00CB1722"/>
    <w:rsid w:val="00CC3F5D"/>
    <w:rsid w:val="00CC561A"/>
    <w:rsid w:val="00CF2483"/>
    <w:rsid w:val="00D050AA"/>
    <w:rsid w:val="00D066F4"/>
    <w:rsid w:val="00D1272C"/>
    <w:rsid w:val="00D167B5"/>
    <w:rsid w:val="00D204A3"/>
    <w:rsid w:val="00D36D89"/>
    <w:rsid w:val="00D800CD"/>
    <w:rsid w:val="00D824DC"/>
    <w:rsid w:val="00D9408A"/>
    <w:rsid w:val="00D94996"/>
    <w:rsid w:val="00D96A68"/>
    <w:rsid w:val="00DA7FCD"/>
    <w:rsid w:val="00DB31D7"/>
    <w:rsid w:val="00DB41D5"/>
    <w:rsid w:val="00DC19A3"/>
    <w:rsid w:val="00DC3C3A"/>
    <w:rsid w:val="00DD69C9"/>
    <w:rsid w:val="00DE4F3B"/>
    <w:rsid w:val="00DF54CA"/>
    <w:rsid w:val="00E003A6"/>
    <w:rsid w:val="00E06823"/>
    <w:rsid w:val="00E2601B"/>
    <w:rsid w:val="00E424CE"/>
    <w:rsid w:val="00E435A7"/>
    <w:rsid w:val="00E459E8"/>
    <w:rsid w:val="00E52056"/>
    <w:rsid w:val="00E60346"/>
    <w:rsid w:val="00E65511"/>
    <w:rsid w:val="00E66F17"/>
    <w:rsid w:val="00E70AC8"/>
    <w:rsid w:val="00E71533"/>
    <w:rsid w:val="00E94265"/>
    <w:rsid w:val="00EC36AD"/>
    <w:rsid w:val="00ED371C"/>
    <w:rsid w:val="00ED396E"/>
    <w:rsid w:val="00ED592E"/>
    <w:rsid w:val="00EE3150"/>
    <w:rsid w:val="00EF59DC"/>
    <w:rsid w:val="00F077C5"/>
    <w:rsid w:val="00F17F48"/>
    <w:rsid w:val="00F20819"/>
    <w:rsid w:val="00F32AE6"/>
    <w:rsid w:val="00F34476"/>
    <w:rsid w:val="00F46668"/>
    <w:rsid w:val="00F50849"/>
    <w:rsid w:val="00F52651"/>
    <w:rsid w:val="00F7164E"/>
    <w:rsid w:val="00F851E3"/>
    <w:rsid w:val="00F9124E"/>
    <w:rsid w:val="00F97D2C"/>
    <w:rsid w:val="00FB42F5"/>
    <w:rsid w:val="00FB7C5B"/>
    <w:rsid w:val="00FC7EE1"/>
    <w:rsid w:val="00FD7A30"/>
    <w:rsid w:val="00FE055D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2CCDA"/>
  <w15:chartTrackingRefBased/>
  <w15:docId w15:val="{C6ED0120-2FAF-4920-A2BE-44799A39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DF1"/>
    <w:pPr>
      <w:spacing w:after="60" w:line="240" w:lineRule="auto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3AD6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4A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i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5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5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5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50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50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50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50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34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38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89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24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248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24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24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2489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53AD6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53AD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53AD6"/>
    <w:rPr>
      <w:vertAlign w:val="superscript"/>
    </w:rPr>
  </w:style>
  <w:style w:type="paragraph" w:styleId="KeinLeerraum">
    <w:name w:val="No Spacing"/>
    <w:uiPriority w:val="1"/>
    <w:qFormat/>
    <w:rsid w:val="00A53AD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A53A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53AD6"/>
    <w:pPr>
      <w:spacing w:after="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3AD6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3AD6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4A"/>
    <w:rPr>
      <w:rFonts w:asciiTheme="majorHAnsi" w:eastAsiaTheme="majorEastAsia" w:hAnsiTheme="majorHAnsi" w:cstheme="majorBidi"/>
      <w:i/>
      <w:sz w:val="26"/>
      <w:szCs w:val="26"/>
    </w:rPr>
  </w:style>
  <w:style w:type="paragraph" w:styleId="Beschriftung">
    <w:name w:val="caption"/>
    <w:basedOn w:val="Standard"/>
    <w:next w:val="Standard"/>
    <w:uiPriority w:val="35"/>
    <w:unhideWhenUsed/>
    <w:qFormat/>
    <w:rsid w:val="002D4360"/>
    <w:rPr>
      <w:iCs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168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88E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04423"/>
    <w:rPr>
      <w:color w:val="808080"/>
    </w:rPr>
  </w:style>
  <w:style w:type="paragraph" w:customStyle="1" w:styleId="Default">
    <w:name w:val="Default"/>
    <w:rsid w:val="00550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003A6"/>
    <w:pPr>
      <w:tabs>
        <w:tab w:val="center" w:pos="4536"/>
        <w:tab w:val="right" w:pos="9072"/>
      </w:tabs>
      <w:spacing w:after="0"/>
      <w:jc w:val="left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E003A6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E003A6"/>
  </w:style>
  <w:style w:type="paragraph" w:styleId="StandardWeb">
    <w:name w:val="Normal (Web)"/>
    <w:basedOn w:val="Standard"/>
    <w:uiPriority w:val="99"/>
    <w:unhideWhenUsed/>
    <w:rsid w:val="00E003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C05092"/>
    <w:pPr>
      <w:tabs>
        <w:tab w:val="left" w:pos="340"/>
      </w:tabs>
      <w:spacing w:after="120"/>
      <w:ind w:left="340" w:hanging="340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C05092"/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C05092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C05092"/>
    <w:rPr>
      <w:rFonts w:asciiTheme="majorHAnsi" w:eastAsiaTheme="majorEastAsia" w:hAnsiTheme="majorHAnsi" w:cstheme="majorBidi"/>
      <w:b/>
      <w:sz w:val="26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C05092"/>
    <w:pPr>
      <w:jc w:val="left"/>
    </w:pPr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C05092"/>
    <w:rPr>
      <w:rFonts w:asciiTheme="majorHAnsi" w:eastAsiaTheme="majorEastAsia" w:hAnsiTheme="majorHAnsi" w:cstheme="majorBidi"/>
      <w:i/>
      <w:sz w:val="26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C05092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C05092"/>
    <w:rPr>
      <w:rFonts w:asciiTheme="majorHAnsi" w:eastAsiaTheme="majorEastAsia" w:hAnsiTheme="majorHAnsi" w:cstheme="majorBidi"/>
      <w:i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C05092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C050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50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C05092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C050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50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C05092"/>
    <w:pPr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C050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509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C05092"/>
    <w:pPr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C050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509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C05092"/>
    <w:pPr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C050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50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C05092"/>
    <w:pPr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C050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50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C05092"/>
    <w:pPr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C050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50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rarbeitung">
    <w:name w:val="Revision"/>
    <w:hidden/>
    <w:uiPriority w:val="99"/>
    <w:semiHidden/>
    <w:rsid w:val="00DC3C3A"/>
    <w:pPr>
      <w:spacing w:after="0" w:line="240" w:lineRule="auto"/>
    </w:pPr>
  </w:style>
  <w:style w:type="paragraph" w:customStyle="1" w:styleId="CitaviLiteraturverzeichnis">
    <w:name w:val="Citavi Literaturverzeichnis"/>
    <w:basedOn w:val="Standard"/>
    <w:rsid w:val="00A941EC"/>
    <w:pPr>
      <w:spacing w:line="259" w:lineRule="auto"/>
      <w:ind w:left="283" w:hanging="283"/>
      <w:jc w:val="left"/>
    </w:pPr>
    <w:rPr>
      <w:rFonts w:ascii="Calibri" w:eastAsia="Times New Roman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4EF2-BC94-4E2E-A4EC-CC311C01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Strippel</dc:creator>
  <cp:keywords/>
  <dc:description/>
  <cp:lastModifiedBy>Strippel, Christian</cp:lastModifiedBy>
  <cp:revision>3</cp:revision>
  <cp:lastPrinted>2020-06-18T09:39:00Z</cp:lastPrinted>
  <dcterms:created xsi:type="dcterms:W3CDTF">2025-10-13T07:08:00Z</dcterms:created>
  <dcterms:modified xsi:type="dcterms:W3CDTF">2025-10-13T07:15:00Z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f76ef80e-b792-3788-a00a-32487042fa5d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CitaviDocumentProperty_7">
    <vt:lpwstr>Literatur_gesamt</vt:lpwstr>
  </property>
  <property fmtid="{D5CDD505-2E9C-101B-9397-08002B2CF9AE}" pid="26" name="CitaviDocumentProperty_0">
    <vt:lpwstr>427acb68-017d-44ca-9439-de1cc2b918f6</vt:lpwstr>
  </property>
  <property fmtid="{D5CDD505-2E9C-101B-9397-08002B2CF9AE}" pid="27" name="CitaviDocumentProperty_1">
    <vt:lpwstr>6.8.0.0</vt:lpwstr>
  </property>
  <property fmtid="{D5CDD505-2E9C-101B-9397-08002B2CF9AE}" pid="28" name="CitaviDocumentProperty_8">
    <vt:lpwstr>CloudProjectKey=u2p6trbiiyxw9ojznexsb3ezc7ovfkjx3w6ygastgurlm7dz; ProjectName=Literatur_gesamt</vt:lpwstr>
  </property>
</Properties>
</file>